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DBB" w:rsidRDefault="00415DBB" w:rsidP="00415DBB">
      <w:pPr>
        <w:tabs>
          <w:tab w:val="left" w:pos="1755"/>
        </w:tabs>
        <w:jc w:val="right"/>
        <w:rPr>
          <w:rFonts w:ascii="Arial" w:hAnsi="Arial" w:cs="Arial"/>
          <w:bCs/>
          <w:sz w:val="24"/>
          <w:szCs w:val="28"/>
          <w:lang w:val="ms-MY"/>
        </w:rPr>
      </w:pPr>
      <w:r>
        <w:rPr>
          <w:rFonts w:ascii="Arial" w:hAnsi="Arial" w:cs="Arial"/>
          <w:bCs/>
          <w:sz w:val="24"/>
          <w:szCs w:val="28"/>
          <w:lang w:val="ms-MY"/>
        </w:rPr>
        <w:t>LAMPIRAN I</w:t>
      </w:r>
    </w:p>
    <w:p w:rsidR="00415DBB" w:rsidRDefault="00415DBB" w:rsidP="00415DBB">
      <w:pPr>
        <w:pStyle w:val="ListParagraph"/>
        <w:ind w:left="426"/>
        <w:jc w:val="right"/>
        <w:rPr>
          <w:rFonts w:ascii="Arial" w:hAnsi="Arial" w:cs="Arial"/>
          <w:bCs/>
          <w:sz w:val="24"/>
          <w:szCs w:val="28"/>
          <w:lang w:val="ms-MY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57785</wp:posOffset>
                </wp:positionV>
                <wp:extent cx="9220200" cy="333375"/>
                <wp:effectExtent l="0" t="0" r="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20200" cy="333375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60000"/>
                            <a:lumOff val="40000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15DBB" w:rsidRDefault="00415DBB" w:rsidP="00415DBB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KES KECEMASAN DI LEMBANGAN SG LANGAT SEPANJANG TAHUN 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4.55pt;width:726pt;height:26.2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" fillcolor="#8faadc" stroked="f" strokeweight=".5pt">
                <v:textbox>
                  <w:txbxContent>
                    <w:p w:rsidR="00415DBB" w:rsidRDefault="00415DBB" w:rsidP="00415DBB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>KES KECEMASAN DI LEMBANGAN SG LANGAT SEPANJANG TAHUN 2021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415DBB" w:rsidRDefault="00415DBB" w:rsidP="00415DBB">
      <w:pPr>
        <w:pStyle w:val="ListParagraph"/>
        <w:ind w:left="426"/>
        <w:jc w:val="right"/>
        <w:rPr>
          <w:rFonts w:ascii="Arial" w:hAnsi="Arial" w:cs="Arial"/>
          <w:bCs/>
          <w:sz w:val="24"/>
          <w:szCs w:val="28"/>
          <w:lang w:val="ms-MY"/>
        </w:rPr>
      </w:pPr>
    </w:p>
    <w:tbl>
      <w:tblPr>
        <w:tblStyle w:val="TableGrid"/>
        <w:tblW w:w="14596" w:type="dxa"/>
        <w:tblInd w:w="113" w:type="dxa"/>
        <w:tblLook w:val="04A0" w:firstRow="1" w:lastRow="0" w:firstColumn="1" w:lastColumn="0" w:noHBand="0" w:noVBand="1"/>
      </w:tblPr>
      <w:tblGrid>
        <w:gridCol w:w="572"/>
        <w:gridCol w:w="1658"/>
        <w:gridCol w:w="1655"/>
        <w:gridCol w:w="1793"/>
        <w:gridCol w:w="2589"/>
        <w:gridCol w:w="2631"/>
        <w:gridCol w:w="2418"/>
        <w:gridCol w:w="1280"/>
      </w:tblGrid>
      <w:tr w:rsidR="00415DBB" w:rsidTr="00415DBB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415DBB" w:rsidRDefault="00415DBB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BIL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415DBB" w:rsidRDefault="00415DBB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TARIKH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415DBB" w:rsidRDefault="00415DBB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NAMA SUNGAI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415DBB" w:rsidRDefault="00415DBB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JENIS PENCEMARAN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415DBB" w:rsidRDefault="00415DBB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PUNCA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415DBB" w:rsidRDefault="00415DBB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KESAN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415DBB" w:rsidRDefault="00415DBB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TINDAKAN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415DBB" w:rsidRDefault="00415DBB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CATATAN</w:t>
            </w:r>
          </w:p>
        </w:tc>
      </w:tr>
      <w:tr w:rsidR="00415DBB" w:rsidTr="00415DBB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B" w:rsidRDefault="00415D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B" w:rsidRDefault="00415DBB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15/1/2021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B" w:rsidRDefault="00415DB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Sungai Chinchang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B" w:rsidRDefault="00415DB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Pelepasan efluen terlarang ke lurang pembentung awam.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B" w:rsidRDefault="00415DB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PureCircle Sdn Bhd, PT23419, Lengkuk Teknologi, TechPark, @ENSTEK,71760 Bandar Enstek, Negeri Sembilan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B" w:rsidRDefault="00415DB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Efluen tidak memberi kesan kepada Sungai Chincang dan tidak mengakibatkan henti </w:t>
            </w:r>
            <w:proofErr w:type="gramStart"/>
            <w:r>
              <w:rPr>
                <w:color w:val="000000" w:themeColor="text1"/>
              </w:rPr>
              <w:t>tugas  LRA</w:t>
            </w:r>
            <w:proofErr w:type="gramEnd"/>
            <w:r>
              <w:rPr>
                <w:color w:val="000000" w:themeColor="text1"/>
              </w:rPr>
              <w:t>.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B" w:rsidRDefault="00415DBB">
            <w:pPr>
              <w:rPr>
                <w:rFonts w:cs="Arial"/>
              </w:rPr>
            </w:pPr>
            <w:r>
              <w:rPr>
                <w:rFonts w:cs="Arial"/>
              </w:rPr>
              <w:t>Luar bidang kuasa.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15DBB" w:rsidRDefault="00415DB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Kod Kuning</w:t>
            </w:r>
          </w:p>
        </w:tc>
      </w:tr>
      <w:tr w:rsidR="00415DBB" w:rsidTr="00415DBB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B" w:rsidRDefault="00415D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B" w:rsidRDefault="00415DBB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17/1/2021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B" w:rsidRDefault="00415DBB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Sg Semenyih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B" w:rsidRDefault="00415DBB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 xml:space="preserve">Air berbau minyak 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B" w:rsidRDefault="00415DBB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Projek Permata Jaya Sdn Bhd. Baki aliran minyak tong diesel masuk ke longkang premis akibat kaedah penyimpanan tong diesel yang tidak mengikut spesifikasi.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BB" w:rsidRDefault="00415DBB">
            <w:pPr>
              <w:rPr>
                <w:rFonts w:cs="Arial"/>
              </w:rPr>
            </w:pPr>
            <w:r>
              <w:rPr>
                <w:rFonts w:cs="Arial"/>
              </w:rPr>
              <w:t>Tiada kesan bau ketika pesampelan di ambil di Jambatan Sg Buah.</w:t>
            </w:r>
          </w:p>
          <w:p w:rsidR="00415DBB" w:rsidRDefault="00415DBB">
            <w:pPr>
              <w:rPr>
                <w:rFonts w:cs="Arial"/>
              </w:rPr>
            </w:pPr>
          </w:p>
          <w:p w:rsidR="00415DBB" w:rsidRDefault="00415DBB">
            <w:pPr>
              <w:rPr>
                <w:rFonts w:cs="Arial"/>
              </w:rPr>
            </w:pPr>
            <w:r>
              <w:rPr>
                <w:rFonts w:cs="Arial"/>
              </w:rPr>
              <w:t>Tiada henti tugas LRA Semenyih.</w:t>
            </w:r>
          </w:p>
          <w:p w:rsidR="00415DBB" w:rsidRDefault="00415DBB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BB" w:rsidRDefault="00415DBB" w:rsidP="006F589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6" w:firstLine="0"/>
              <w:rPr>
                <w:rFonts w:cs="Arial"/>
              </w:rPr>
            </w:pPr>
            <w:r>
              <w:rPr>
                <w:rFonts w:cs="Arial"/>
              </w:rPr>
              <w:t>Siasatan tapak.</w:t>
            </w:r>
          </w:p>
          <w:p w:rsidR="00415DBB" w:rsidRDefault="00415DBB">
            <w:pPr>
              <w:ind w:left="46"/>
              <w:rPr>
                <w:rFonts w:cs="Arial"/>
              </w:rPr>
            </w:pPr>
          </w:p>
          <w:p w:rsidR="00415DBB" w:rsidRPr="00415DBB" w:rsidRDefault="00415DBB" w:rsidP="00415DB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6" w:firstLine="0"/>
              <w:rPr>
                <w:rFonts w:cs="Arial"/>
              </w:rPr>
            </w:pPr>
            <w:r>
              <w:rPr>
                <w:rFonts w:cs="Arial"/>
              </w:rPr>
              <w:t xml:space="preserve">Pemantauan statik dan pesampelan air di Jambatan Sg Buah bagi tujuan analisa Jabatan Kimia dan tindakan pembukaan </w:t>
            </w:r>
            <w:proofErr w:type="gramStart"/>
            <w:r>
              <w:rPr>
                <w:rFonts w:cs="Arial"/>
              </w:rPr>
              <w:t>IP  di</w:t>
            </w:r>
            <w:proofErr w:type="gramEnd"/>
            <w:r>
              <w:rPr>
                <w:rFonts w:cs="Arial"/>
              </w:rPr>
              <w:t xml:space="preserve"> bawah seksyen (79(1)(d).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15DBB" w:rsidRDefault="00415DB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Kod Kuning</w:t>
            </w:r>
          </w:p>
        </w:tc>
      </w:tr>
      <w:tr w:rsidR="00415DBB" w:rsidTr="00415DBB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B" w:rsidRDefault="00415D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B" w:rsidRDefault="00415DBB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19/1/2021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B" w:rsidRDefault="00415DBB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Sg Kabul, Beranang, Hulu Langat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B" w:rsidRDefault="00415DBB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 xml:space="preserve">Air berbuih, berwarna  dan berbau 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B" w:rsidRDefault="00415DBB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Kemasukkan efluen terlarang dari kawasan perindustrian yang tidak dikenal pasti.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B" w:rsidRDefault="00415DBB">
            <w:pPr>
              <w:rPr>
                <w:rFonts w:cs="Arial"/>
              </w:rPr>
            </w:pPr>
            <w:r>
              <w:rPr>
                <w:rFonts w:cs="Arial"/>
              </w:rPr>
              <w:t>Tiada kesan bau dan warna ketika pesampelan di ambil di lokasi aduan.</w:t>
            </w:r>
          </w:p>
          <w:p w:rsidR="00415DBB" w:rsidRDefault="00415DBB">
            <w:pPr>
              <w:rPr>
                <w:rFonts w:cs="Arial"/>
              </w:rPr>
            </w:pPr>
            <w:r>
              <w:rPr>
                <w:rFonts w:cs="Arial"/>
              </w:rPr>
              <w:t>Tiada henti tugas LRA Semenyih.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B" w:rsidRDefault="00415DBB">
            <w:pPr>
              <w:rPr>
                <w:rFonts w:cs="Arial"/>
              </w:rPr>
            </w:pPr>
            <w:r>
              <w:rPr>
                <w:rFonts w:cs="Arial"/>
              </w:rPr>
              <w:t>Siasatan tapak.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15DBB" w:rsidRDefault="00415DB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Kod Kuning</w:t>
            </w:r>
          </w:p>
        </w:tc>
      </w:tr>
      <w:tr w:rsidR="00415DBB" w:rsidTr="00415DBB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B" w:rsidRDefault="00415D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B" w:rsidRDefault="00415DBB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23/1/2021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B" w:rsidRDefault="00415DBB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Sg Semenyih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B" w:rsidRDefault="00415DBB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 xml:space="preserve">Air berwarna dan berbau 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B" w:rsidRDefault="00415DBB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Pencemaran dari kawasan perindustrian Nilai 3.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BB" w:rsidRDefault="00415DBB">
            <w:pPr>
              <w:rPr>
                <w:rFonts w:cs="Arial"/>
              </w:rPr>
            </w:pPr>
            <w:r>
              <w:rPr>
                <w:rFonts w:cs="Arial"/>
              </w:rPr>
              <w:t>Tiada kesan air bewarna dan bau berkadar 0 ton di LRA Semenyih.</w:t>
            </w:r>
          </w:p>
          <w:p w:rsidR="00415DBB" w:rsidRDefault="00415DBB">
            <w:pPr>
              <w:rPr>
                <w:rFonts w:cs="Arial"/>
              </w:rPr>
            </w:pPr>
          </w:p>
          <w:p w:rsidR="00415DBB" w:rsidRDefault="00415DBB">
            <w:pPr>
              <w:rPr>
                <w:rFonts w:cs="Arial"/>
              </w:rPr>
            </w:pPr>
            <w:r>
              <w:rPr>
                <w:rFonts w:cs="Arial"/>
              </w:rPr>
              <w:t>Tiada henti tugas LRA Semenyih.</w:t>
            </w:r>
          </w:p>
          <w:p w:rsidR="00415DBB" w:rsidRDefault="00415DBB">
            <w:pPr>
              <w:rPr>
                <w:rFonts w:cs="Arial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BB" w:rsidRDefault="00415DBB">
            <w:pPr>
              <w:rPr>
                <w:rFonts w:cs="Arial"/>
              </w:rPr>
            </w:pPr>
            <w:r>
              <w:rPr>
                <w:rFonts w:cs="Arial"/>
              </w:rPr>
              <w:t xml:space="preserve">Pemantauan statik di Sg. Langat </w:t>
            </w:r>
          </w:p>
          <w:p w:rsidR="00415DBB" w:rsidRDefault="00415DBB">
            <w:pPr>
              <w:rPr>
                <w:rFonts w:cs="Arial"/>
              </w:rPr>
            </w:pPr>
          </w:p>
          <w:p w:rsidR="00415DBB" w:rsidRDefault="00415DBB">
            <w:pPr>
              <w:rPr>
                <w:rFonts w:cs="Arial"/>
              </w:rPr>
            </w:pPr>
            <w:r>
              <w:rPr>
                <w:rFonts w:cs="Arial"/>
              </w:rPr>
              <w:t>Kerja-kerja sedutan bahan pencemar telah dilaksanakan oleh pihak IWK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15DBB" w:rsidRDefault="00415DB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Kod Kuning</w:t>
            </w:r>
          </w:p>
        </w:tc>
      </w:tr>
      <w:tr w:rsidR="00415DBB" w:rsidTr="00415DBB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B" w:rsidRDefault="00415D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B" w:rsidRDefault="00415DBB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2/2/2021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B" w:rsidRDefault="00415DB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Sg Langat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B" w:rsidRDefault="00415DB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Tumpahan bahan kimia 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B" w:rsidRDefault="00415DBB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Pembuangan bahan kimia secara haram di rizab Sungai Langat. Kawasan lapang berhadapan rumah No 5, Taman Sri Reko, Taman Reko Jaya, 43000 Kajang, Selangor.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BB" w:rsidRDefault="00415DBB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Tiada kesan kemasukan pencemar ke dalam sungai.</w:t>
            </w:r>
          </w:p>
          <w:p w:rsidR="00415DBB" w:rsidRDefault="00415DBB">
            <w:pPr>
              <w:jc w:val="both"/>
              <w:rPr>
                <w:color w:val="000000" w:themeColor="text1"/>
              </w:rPr>
            </w:pPr>
          </w:p>
          <w:p w:rsidR="00415DBB" w:rsidRDefault="00415DBB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Tiada risiko henti tugas LRA Bukit Tampoi.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BB" w:rsidRDefault="00415DBB">
            <w:pPr>
              <w:rPr>
                <w:rFonts w:cs="Arial"/>
              </w:rPr>
            </w:pPr>
            <w:r>
              <w:rPr>
                <w:rFonts w:cs="Arial"/>
              </w:rPr>
              <w:t>Pemantauan berterusan di Sg. Langat</w:t>
            </w:r>
          </w:p>
          <w:p w:rsidR="00415DBB" w:rsidRDefault="00415DBB">
            <w:pPr>
              <w:rPr>
                <w:rFonts w:cs="Arial"/>
              </w:rPr>
            </w:pPr>
          </w:p>
          <w:p w:rsidR="00415DBB" w:rsidRDefault="00415DBB">
            <w:pPr>
              <w:rPr>
                <w:rFonts w:cs="Arial"/>
              </w:rPr>
            </w:pPr>
            <w:r>
              <w:rPr>
                <w:rFonts w:cs="Arial"/>
              </w:rPr>
              <w:t>Pembersihan dan pelupusan oleh pihak JAS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15DBB" w:rsidRDefault="00415DB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Kod Kuning</w:t>
            </w:r>
          </w:p>
        </w:tc>
      </w:tr>
      <w:tr w:rsidR="00415DBB" w:rsidTr="00415DBB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B" w:rsidRDefault="00415D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B" w:rsidRDefault="00415DBB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11/2/2021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B" w:rsidRDefault="00415DB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Sg Semenyih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B" w:rsidRDefault="00415DB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Aliran air daripada aktiviti peleburan logam besi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B" w:rsidRDefault="00415DBB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Pelepasan air berwarna hitam di Taman Semenyih Permata. Punca daripada aktiviti premis peleburan logam besi.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BB" w:rsidRDefault="00415DBB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Terdapat kemasukan aliran air hitam ke Sungai Semenyih.</w:t>
            </w:r>
          </w:p>
          <w:p w:rsidR="00415DBB" w:rsidRDefault="00415DBB">
            <w:pPr>
              <w:jc w:val="both"/>
              <w:rPr>
                <w:color w:val="000000" w:themeColor="text1"/>
              </w:rPr>
            </w:pPr>
          </w:p>
          <w:p w:rsidR="00415DBB" w:rsidRDefault="00415DBB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Tidak memberi kesan kepada henti tugas LRA Semenyih berikutan kadar pencairan yang tinggi di Sungai Semenyih. 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BB" w:rsidRDefault="00415DBB">
            <w:pPr>
              <w:rPr>
                <w:rFonts w:cs="Arial"/>
              </w:rPr>
            </w:pPr>
            <w:r>
              <w:rPr>
                <w:rFonts w:cs="Arial"/>
              </w:rPr>
              <w:t>Menyerahkan Pemberitahuan Bertulis bagi Perintah Perlindungan Sumber Air di bawah Seksyen 122 Enakmen LUAS 1999.</w:t>
            </w:r>
          </w:p>
          <w:p w:rsidR="00415DBB" w:rsidRDefault="00415DBB">
            <w:pPr>
              <w:rPr>
                <w:rFonts w:cs="Arial"/>
              </w:rPr>
            </w:pPr>
          </w:p>
          <w:p w:rsidR="00415DBB" w:rsidRDefault="00415DBB">
            <w:pPr>
              <w:rPr>
                <w:rFonts w:cs="Arial"/>
              </w:rPr>
            </w:pPr>
            <w:r>
              <w:rPr>
                <w:rFonts w:cs="Arial"/>
              </w:rPr>
              <w:lastRenderedPageBreak/>
              <w:t>Tindakan penguatkuasaan oleh Jabatan Alam Sekitar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15DBB" w:rsidRDefault="00415DB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lastRenderedPageBreak/>
              <w:t>Kod Kuning</w:t>
            </w:r>
          </w:p>
        </w:tc>
      </w:tr>
      <w:tr w:rsidR="00415DBB" w:rsidTr="00415DBB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B" w:rsidRDefault="00415D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B" w:rsidRDefault="00415DBB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29/3/2021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B" w:rsidRDefault="00415DBB" w:rsidP="006F589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36" w:hanging="283"/>
              <w:rPr>
                <w:color w:val="000000" w:themeColor="text1"/>
              </w:rPr>
            </w:pPr>
            <w:r>
              <w:rPr>
                <w:color w:val="000000" w:themeColor="text1"/>
              </w:rPr>
              <w:t>Sg Gahal</w:t>
            </w:r>
          </w:p>
          <w:p w:rsidR="00415DBB" w:rsidRDefault="00415DBB" w:rsidP="006F589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36" w:hanging="283"/>
              <w:rPr>
                <w:color w:val="000000" w:themeColor="text1"/>
              </w:rPr>
            </w:pPr>
            <w:r>
              <w:rPr>
                <w:color w:val="000000" w:themeColor="text1"/>
              </w:rPr>
              <w:t>Sg Sab</w:t>
            </w:r>
          </w:p>
          <w:p w:rsidR="00415DBB" w:rsidRDefault="00415DBB" w:rsidP="006F589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36" w:hanging="283"/>
              <w:rPr>
                <w:color w:val="000000" w:themeColor="text1"/>
              </w:rPr>
            </w:pPr>
            <w:r>
              <w:rPr>
                <w:color w:val="000000" w:themeColor="text1"/>
              </w:rPr>
              <w:t>Sg Michu</w:t>
            </w:r>
          </w:p>
          <w:p w:rsidR="00415DBB" w:rsidRDefault="00415DBB" w:rsidP="006F589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36" w:hanging="283"/>
              <w:rPr>
                <w:color w:val="000000" w:themeColor="text1"/>
              </w:rPr>
            </w:pPr>
            <w:r>
              <w:rPr>
                <w:color w:val="000000" w:themeColor="text1"/>
              </w:rPr>
              <w:t>Sg Langat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B" w:rsidRDefault="00415DB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Kekeruhan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BB" w:rsidRDefault="00415DBB" w:rsidP="006F589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05" w:hanging="32"/>
              <w:rPr>
                <w:color w:val="000000" w:themeColor="text1"/>
              </w:rPr>
            </w:pPr>
            <w:r>
              <w:rPr>
                <w:color w:val="000000" w:themeColor="text1"/>
              </w:rPr>
              <w:t>Ban kolam silt trap kedua telah pecah di lokasi pencucian pasir milik Waja Kembara Logistik Sdn Bhd dan melimpah masuk ke saliran berdekatan Sg Michu.</w:t>
            </w:r>
          </w:p>
          <w:p w:rsidR="00415DBB" w:rsidRDefault="00415DBB">
            <w:pPr>
              <w:pStyle w:val="ListParagraph"/>
              <w:spacing w:after="0" w:line="240" w:lineRule="auto"/>
              <w:ind w:left="105"/>
              <w:rPr>
                <w:color w:val="000000" w:themeColor="text1"/>
              </w:rPr>
            </w:pPr>
          </w:p>
          <w:p w:rsidR="00415DBB" w:rsidRDefault="00415DBB" w:rsidP="006F589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05" w:hanging="32"/>
              <w:rPr>
                <w:color w:val="000000" w:themeColor="text1"/>
              </w:rPr>
            </w:pPr>
            <w:r>
              <w:rPr>
                <w:color w:val="000000" w:themeColor="text1"/>
              </w:rPr>
              <w:t>Aktiviti kerja tanah / pembangunan East Klang Valley Expressway (EKVE) menyumbang kekeruhan kepada Sg Sub dan Sg Langat.</w:t>
            </w:r>
          </w:p>
          <w:p w:rsidR="00415DBB" w:rsidRDefault="00415DBB">
            <w:pPr>
              <w:pStyle w:val="ListParagraph"/>
              <w:rPr>
                <w:color w:val="000000" w:themeColor="text1"/>
              </w:rPr>
            </w:pPr>
          </w:p>
          <w:p w:rsidR="00415DBB" w:rsidRDefault="00415DBB" w:rsidP="006F589D">
            <w:pPr>
              <w:pStyle w:val="ListParagraph"/>
              <w:numPr>
                <w:ilvl w:val="0"/>
                <w:numId w:val="3"/>
              </w:numPr>
              <w:ind w:left="172"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Aktiviti Kuari yang dijalankan oleh Sunway Quarry Industries Sdn Bhd di Lot 5704 &amp; 5705, Sg Serai, Hulu Langat dan pelepasan </w:t>
            </w:r>
            <w:proofErr w:type="gramStart"/>
            <w:r>
              <w:rPr>
                <w:color w:val="000000" w:themeColor="text1"/>
              </w:rPr>
              <w:t>efluennya  masuk</w:t>
            </w:r>
            <w:proofErr w:type="gramEnd"/>
            <w:r>
              <w:rPr>
                <w:color w:val="000000" w:themeColor="text1"/>
              </w:rPr>
              <w:t xml:space="preserve"> ke anak Sg Sub dan Sg Sub.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BB" w:rsidRDefault="00415DBB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Kekeruhan yang tinggi (4169NTU) di intake LRA Sg Langat, Batu 10, Hulu Langat.</w:t>
            </w:r>
          </w:p>
          <w:p w:rsidR="00415DBB" w:rsidRDefault="00415DBB">
            <w:pPr>
              <w:jc w:val="both"/>
              <w:rPr>
                <w:color w:val="000000" w:themeColor="text1"/>
              </w:rPr>
            </w:pPr>
          </w:p>
          <w:p w:rsidR="00415DBB" w:rsidRDefault="00415DBB">
            <w:pPr>
              <w:jc w:val="both"/>
              <w:rPr>
                <w:color w:val="000000" w:themeColor="text1"/>
              </w:rPr>
            </w:pPr>
            <w:r>
              <w:rPr>
                <w:rFonts w:cs="Arial"/>
              </w:rPr>
              <w:t>Tiada henti tugas LRA Sg Langat.</w:t>
            </w:r>
          </w:p>
          <w:p w:rsidR="00415DBB" w:rsidRDefault="00415DBB">
            <w:pPr>
              <w:jc w:val="both"/>
              <w:rPr>
                <w:color w:val="000000" w:themeColor="text1"/>
              </w:rPr>
            </w:pPr>
          </w:p>
          <w:p w:rsidR="00415DBB" w:rsidRDefault="00415DBB">
            <w:pPr>
              <w:jc w:val="both"/>
              <w:rPr>
                <w:color w:val="000000" w:themeColor="text1"/>
              </w:rPr>
            </w:pPr>
          </w:p>
          <w:p w:rsidR="00415DBB" w:rsidRDefault="00415DBB">
            <w:pPr>
              <w:jc w:val="both"/>
              <w:rPr>
                <w:color w:val="000000" w:themeColor="text1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BB" w:rsidRDefault="00415DBB" w:rsidP="006F589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88" w:hanging="112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Siasatan tapak.</w:t>
            </w:r>
          </w:p>
          <w:p w:rsidR="00415DBB" w:rsidRDefault="00415DBB">
            <w:pPr>
              <w:ind w:left="188" w:hanging="112"/>
              <w:jc w:val="both"/>
              <w:rPr>
                <w:color w:val="000000" w:themeColor="text1"/>
              </w:rPr>
            </w:pPr>
          </w:p>
          <w:p w:rsidR="00415DBB" w:rsidRDefault="00415DBB" w:rsidP="006F589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88" w:hanging="112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Arahan secara lisan kepada kontraktor bagi melakukan penutupan dan pembaikan ban serta merta di tapak. </w:t>
            </w:r>
          </w:p>
          <w:p w:rsidR="00415DBB" w:rsidRDefault="00415DBB">
            <w:pPr>
              <w:ind w:left="188" w:hanging="112"/>
              <w:jc w:val="both"/>
              <w:rPr>
                <w:color w:val="000000" w:themeColor="text1"/>
              </w:rPr>
            </w:pPr>
          </w:p>
          <w:p w:rsidR="00415DBB" w:rsidRDefault="00415DBB" w:rsidP="006F589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88" w:hanging="112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Persampelan in-situ dan ex-situ bagi parameter TSS oleh unit PAS bagi </w:t>
            </w:r>
            <w:proofErr w:type="gramStart"/>
            <w:r>
              <w:rPr>
                <w:color w:val="000000" w:themeColor="text1"/>
              </w:rPr>
              <w:t>tujuan  analisa</w:t>
            </w:r>
            <w:proofErr w:type="gramEnd"/>
            <w:r>
              <w:rPr>
                <w:color w:val="000000" w:themeColor="text1"/>
              </w:rPr>
              <w:t xml:space="preserve"> JKM.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15DBB" w:rsidRDefault="00415DB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Kod Kuning</w:t>
            </w:r>
          </w:p>
        </w:tc>
      </w:tr>
      <w:tr w:rsidR="00415DBB" w:rsidTr="00415DBB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B" w:rsidRDefault="00415D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B" w:rsidRDefault="00415DBB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12/4/2021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B" w:rsidRDefault="00415DBB" w:rsidP="006F589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265" w:hanging="142"/>
              <w:rPr>
                <w:color w:val="000000" w:themeColor="text1"/>
              </w:rPr>
            </w:pPr>
            <w:r>
              <w:rPr>
                <w:color w:val="000000" w:themeColor="text1"/>
              </w:rPr>
              <w:t>Sg Batang Benar,Negeri Sembilan</w:t>
            </w:r>
          </w:p>
          <w:p w:rsidR="00415DBB" w:rsidRDefault="00415DBB" w:rsidP="006F589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265" w:hanging="142"/>
              <w:rPr>
                <w:color w:val="000000" w:themeColor="text1"/>
              </w:rPr>
            </w:pPr>
            <w:r>
              <w:rPr>
                <w:color w:val="000000" w:themeColor="text1"/>
              </w:rPr>
              <w:t>Sg Pajam</w:t>
            </w:r>
          </w:p>
          <w:p w:rsidR="00415DBB" w:rsidRDefault="00415DBB" w:rsidP="006F589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265" w:hanging="142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Sg Beranang</w:t>
            </w:r>
          </w:p>
          <w:p w:rsidR="00415DBB" w:rsidRDefault="00415DBB" w:rsidP="006F589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265" w:hanging="142"/>
              <w:rPr>
                <w:color w:val="000000" w:themeColor="text1"/>
              </w:rPr>
            </w:pPr>
            <w:r>
              <w:rPr>
                <w:color w:val="000000" w:themeColor="text1"/>
              </w:rPr>
              <w:t>Sg Semenyih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B" w:rsidRDefault="00415DB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Air berwarna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B" w:rsidRDefault="00415DBB">
            <w:pPr>
              <w:pStyle w:val="ListParagraph"/>
              <w:spacing w:after="0" w:line="240" w:lineRule="auto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Aliran air daripada kerja pemadaman api akibat kebakaran kilang Tao Paint (Malaysia) Sdn Bhd </w:t>
            </w:r>
            <w:r>
              <w:rPr>
                <w:color w:val="000000" w:themeColor="text1"/>
              </w:rPr>
              <w:lastRenderedPageBreak/>
              <w:t>di Nilai 3 yang memasuki Sg Batang Benar, Negeri Sembilan.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BB" w:rsidRDefault="00415DBB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Terdapat aliran berwarna putih mengalir masuk ke Tasik Ujana Nilai Impian </w:t>
            </w:r>
            <w:r>
              <w:rPr>
                <w:color w:val="000000" w:themeColor="text1"/>
              </w:rPr>
              <w:lastRenderedPageBreak/>
              <w:t>dan aliran tersebut telah masuk ke Sg Batang Benar, Negeri Sembilan yang berisiko kepada Sg Pajam, Sg Beranang dan Sg Semenyih.</w:t>
            </w:r>
          </w:p>
          <w:p w:rsidR="00415DBB" w:rsidRDefault="00415DBB">
            <w:pPr>
              <w:jc w:val="both"/>
              <w:rPr>
                <w:color w:val="000000" w:themeColor="text1"/>
              </w:rPr>
            </w:pPr>
          </w:p>
          <w:p w:rsidR="00415DBB" w:rsidRDefault="00415DBB">
            <w:pPr>
              <w:jc w:val="both"/>
              <w:rPr>
                <w:color w:val="000000" w:themeColor="text1"/>
              </w:rPr>
            </w:pPr>
            <w:r>
              <w:rPr>
                <w:rFonts w:cs="Arial"/>
              </w:rPr>
              <w:t>Tiada henti tugas LRA Sg Langat.</w:t>
            </w:r>
          </w:p>
          <w:p w:rsidR="00415DBB" w:rsidRDefault="00415DBB">
            <w:pPr>
              <w:jc w:val="both"/>
              <w:rPr>
                <w:color w:val="000000" w:themeColor="text1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BB" w:rsidRDefault="00415DBB" w:rsidP="006F589D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173" w:hanging="142"/>
              <w:rPr>
                <w:rFonts w:cs="Arial"/>
              </w:rPr>
            </w:pPr>
            <w:r>
              <w:rPr>
                <w:rFonts w:cs="Arial"/>
              </w:rPr>
              <w:lastRenderedPageBreak/>
              <w:t>Pemakluman kepada BKSA Negeri Sembilan</w:t>
            </w:r>
          </w:p>
          <w:p w:rsidR="00415DBB" w:rsidRDefault="00415DBB">
            <w:pPr>
              <w:pStyle w:val="ListParagraph"/>
              <w:spacing w:after="0" w:line="240" w:lineRule="auto"/>
              <w:ind w:left="173"/>
              <w:rPr>
                <w:rFonts w:cs="Arial"/>
              </w:rPr>
            </w:pPr>
          </w:p>
          <w:p w:rsidR="00415DBB" w:rsidRDefault="00415DBB" w:rsidP="006F589D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173" w:hanging="142"/>
              <w:rPr>
                <w:rFonts w:cs="Arial"/>
              </w:rPr>
            </w:pPr>
            <w:r>
              <w:rPr>
                <w:rFonts w:cs="Arial"/>
              </w:rPr>
              <w:lastRenderedPageBreak/>
              <w:t xml:space="preserve">Pemantauan dan pensampelan secara  statik di Sg Pajam, Sg Beranang dan </w:t>
            </w:r>
          </w:p>
          <w:p w:rsidR="00415DBB" w:rsidRDefault="00415DBB">
            <w:pPr>
              <w:pStyle w:val="ListParagraph"/>
              <w:spacing w:after="0" w:line="240" w:lineRule="auto"/>
              <w:ind w:left="173"/>
              <w:rPr>
                <w:rFonts w:cs="Arial"/>
              </w:rPr>
            </w:pPr>
            <w:r>
              <w:rPr>
                <w:rFonts w:cs="Arial"/>
              </w:rPr>
              <w:t>Sg Semenyih.</w:t>
            </w:r>
          </w:p>
          <w:p w:rsidR="00415DBB" w:rsidRDefault="00415DBB">
            <w:pPr>
              <w:pStyle w:val="ListParagraph"/>
              <w:spacing w:after="0" w:line="240" w:lineRule="auto"/>
              <w:ind w:left="173"/>
              <w:rPr>
                <w:rFonts w:cs="Arial"/>
              </w:rPr>
            </w:pPr>
          </w:p>
          <w:p w:rsidR="00415DBB" w:rsidRDefault="00415DBB" w:rsidP="006F589D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173" w:hanging="82"/>
              <w:rPr>
                <w:rFonts w:cs="Arial"/>
              </w:rPr>
            </w:pPr>
            <w:r>
              <w:rPr>
                <w:rFonts w:cs="Arial"/>
              </w:rPr>
              <w:t>Peletakan AC sebanyak 10 beg di sempadan Sungai Batang Benar (2.8680634, 101.8346626)</w:t>
            </w:r>
          </w:p>
          <w:p w:rsidR="00415DBB" w:rsidRDefault="00415DBB">
            <w:pPr>
              <w:pStyle w:val="ListParagraph"/>
              <w:spacing w:after="0" w:line="240" w:lineRule="auto"/>
              <w:ind w:left="173"/>
              <w:rPr>
                <w:rFonts w:cs="Arial"/>
              </w:rPr>
            </w:pPr>
            <w:proofErr w:type="gramStart"/>
            <w:r>
              <w:rPr>
                <w:rFonts w:cs="Arial"/>
              </w:rPr>
              <w:t>sebagai</w:t>
            </w:r>
            <w:proofErr w:type="gramEnd"/>
            <w:r>
              <w:rPr>
                <w:rFonts w:cs="Arial"/>
              </w:rPr>
              <w:t xml:space="preserve"> langkah pencegahan pencemaran.</w:t>
            </w:r>
          </w:p>
          <w:p w:rsidR="00415DBB" w:rsidRDefault="00415DBB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15DBB" w:rsidRDefault="00415DB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lastRenderedPageBreak/>
              <w:t>Kod Kuning</w:t>
            </w:r>
          </w:p>
        </w:tc>
      </w:tr>
      <w:tr w:rsidR="00415DBB" w:rsidTr="00415DBB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B" w:rsidRDefault="00415D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B" w:rsidRDefault="00415DBB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21/4/2021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B" w:rsidRDefault="00415DB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Sg. Langat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B" w:rsidRDefault="00415DB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Air berwarna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B" w:rsidRDefault="00415DBB">
            <w:pPr>
              <w:pStyle w:val="ListParagraph"/>
              <w:spacing w:after="0" w:line="240" w:lineRule="auto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Kolam takungan air kawasan pencucian sisa lebihan projek Langat 2 oleh Syarikat Waja Kembara Logistik Sdn </w:t>
            </w:r>
            <w:proofErr w:type="gramStart"/>
            <w:r>
              <w:rPr>
                <w:color w:val="000000" w:themeColor="text1"/>
              </w:rPr>
              <w:t>Bhd  mengalir</w:t>
            </w:r>
            <w:proofErr w:type="gramEnd"/>
            <w:r>
              <w:rPr>
                <w:color w:val="000000" w:themeColor="text1"/>
              </w:rPr>
              <w:t xml:space="preserve"> masuk ke aliran sebelum bertemu Sungai Michu.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BB" w:rsidRDefault="00415DBB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Terdapat aliran berwarna putih mengalir masuk ke Sg Michu dan Sg Langat.</w:t>
            </w:r>
          </w:p>
          <w:p w:rsidR="00415DBB" w:rsidRDefault="00415DBB">
            <w:pPr>
              <w:jc w:val="both"/>
              <w:rPr>
                <w:color w:val="000000" w:themeColor="text1"/>
              </w:rPr>
            </w:pPr>
          </w:p>
          <w:p w:rsidR="00415DBB" w:rsidRDefault="00415DBB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Tiada henti tugas LRA Sg Langat.</w:t>
            </w:r>
          </w:p>
          <w:p w:rsidR="00415DBB" w:rsidRDefault="00415DBB">
            <w:pPr>
              <w:jc w:val="both"/>
              <w:rPr>
                <w:rFonts w:cs="Arial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B" w:rsidRDefault="00415DBB" w:rsidP="006F589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73" w:hanging="76"/>
              <w:rPr>
                <w:rFonts w:cs="Arial"/>
              </w:rPr>
            </w:pPr>
            <w:r>
              <w:rPr>
                <w:rFonts w:cs="Arial"/>
              </w:rPr>
              <w:t>Siasatan dan pemantauan oleh Unit Skuad Pantas</w:t>
            </w:r>
          </w:p>
          <w:p w:rsidR="00415DBB" w:rsidRDefault="00415DBB" w:rsidP="006F589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73" w:hanging="76"/>
              <w:rPr>
                <w:rFonts w:cs="Arial"/>
              </w:rPr>
            </w:pPr>
            <w:r>
              <w:rPr>
                <w:rFonts w:cs="Arial"/>
              </w:rPr>
              <w:t>Arahan penambahbaikan struktur kawalan pencemaran bagi pematuhan syarat lesen oleh unit Pengurusan Alam Sekitar.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15DBB" w:rsidRDefault="00415DB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Kod Kuning</w:t>
            </w:r>
          </w:p>
        </w:tc>
      </w:tr>
      <w:tr w:rsidR="00415DBB" w:rsidTr="00415DBB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B" w:rsidRDefault="00415D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B" w:rsidRDefault="00415DBB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12/5/2021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B" w:rsidRDefault="00415DB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Sg. Semenyih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B" w:rsidRDefault="00415DB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Kekeruhan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B" w:rsidRDefault="00415DBB">
            <w:pPr>
              <w:pStyle w:val="ListParagraph"/>
              <w:spacing w:after="0" w:line="240" w:lineRule="auto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Kolam takungan yang melepaskan effluen overflow di koordinat 2.905545, 101.809618 sebelum mengalir masuk ke Sg. Rinching  oleh </w:t>
            </w:r>
            <w:r>
              <w:rPr>
                <w:color w:val="000000" w:themeColor="text1"/>
              </w:rPr>
              <w:lastRenderedPageBreak/>
              <w:t>Syarikat Advancecon Infra Sdn Bhd.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BB" w:rsidRDefault="00415DBB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Kekeruhan tinggi di LRA Sg Semenyih.</w:t>
            </w:r>
          </w:p>
          <w:p w:rsidR="00415DBB" w:rsidRDefault="00415DBB">
            <w:pPr>
              <w:jc w:val="both"/>
              <w:rPr>
                <w:color w:val="000000" w:themeColor="text1"/>
              </w:rPr>
            </w:pPr>
          </w:p>
          <w:p w:rsidR="00415DBB" w:rsidRDefault="00415DBB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Tiada hentitugas LRA Semenyih.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BB" w:rsidRDefault="00415DBB">
            <w:pPr>
              <w:rPr>
                <w:rFonts w:cs="Arial"/>
              </w:rPr>
            </w:pPr>
          </w:p>
          <w:p w:rsidR="00415DBB" w:rsidRDefault="00415DBB" w:rsidP="006F589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32" w:hanging="142"/>
              <w:rPr>
                <w:rFonts w:cs="Arial"/>
              </w:rPr>
            </w:pPr>
            <w:r>
              <w:rPr>
                <w:rFonts w:cs="Arial"/>
              </w:rPr>
              <w:t xml:space="preserve">Tindakan susulan pengeluaran Notis Pemberitahuan </w:t>
            </w:r>
            <w:r>
              <w:rPr>
                <w:rFonts w:cs="Arial"/>
              </w:rPr>
              <w:lastRenderedPageBreak/>
              <w:t>Kesalanhan oleh Unit Penguatkuasaan.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15DBB" w:rsidRDefault="00415DB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lastRenderedPageBreak/>
              <w:t>Kod Kuning</w:t>
            </w:r>
          </w:p>
        </w:tc>
      </w:tr>
      <w:tr w:rsidR="00415DBB" w:rsidTr="00415DBB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B" w:rsidRDefault="00415D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B" w:rsidRDefault="00415DBB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18/5/2021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B" w:rsidRDefault="00415DB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Sg Langat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B" w:rsidRDefault="00415DB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Kekeruhan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B" w:rsidRDefault="00415DBB">
            <w:pPr>
              <w:pStyle w:val="ListParagraph"/>
              <w:spacing w:after="0" w:line="240" w:lineRule="auto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Disyaki berpunca dari limpahan air kolam takungan air yang terdapat lumpur berwarna putih milik Syarikat Waja Kembara Logistik Sdn Bhd (KSSB). Kemungkinan limpahan telah mengalir masuk ke aliran anak Sg </w:t>
            </w:r>
            <w:proofErr w:type="gramStart"/>
            <w:r>
              <w:rPr>
                <w:color w:val="000000" w:themeColor="text1"/>
              </w:rPr>
              <w:t>Michu  semasa</w:t>
            </w:r>
            <w:proofErr w:type="gramEnd"/>
            <w:r>
              <w:rPr>
                <w:color w:val="000000" w:themeColor="text1"/>
              </w:rPr>
              <w:t xml:space="preserve"> hujan lebat berikutan berlaku peningkatan paras air  kolam sama dengan tebing.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BB" w:rsidRDefault="00415DBB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Kekeruhan tinggi melebihi 1000 NTU di LRA Sungai Langat.</w:t>
            </w:r>
          </w:p>
          <w:p w:rsidR="00415DBB" w:rsidRDefault="00415DBB">
            <w:pPr>
              <w:jc w:val="both"/>
              <w:rPr>
                <w:color w:val="000000" w:themeColor="text1"/>
              </w:rPr>
            </w:pPr>
          </w:p>
          <w:p w:rsidR="00415DBB" w:rsidRDefault="00415DBB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Tiada hentitugas LRA Sg Langat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BB" w:rsidRDefault="00415DBB">
            <w:pPr>
              <w:rPr>
                <w:rFonts w:cs="Arial"/>
              </w:rPr>
            </w:pPr>
          </w:p>
          <w:p w:rsidR="00415DBB" w:rsidRDefault="00415DBB" w:rsidP="006F589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177" w:hanging="142"/>
              <w:rPr>
                <w:rFonts w:cs="Arial"/>
              </w:rPr>
            </w:pPr>
            <w:r>
              <w:rPr>
                <w:rFonts w:cs="Arial"/>
              </w:rPr>
              <w:t>Tindakan susulan kepada Unit Pengurusan Alam Sekitar dan Pejabat Wilayah Langat.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15DBB" w:rsidRDefault="00415DB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Kod Kuning</w:t>
            </w:r>
          </w:p>
        </w:tc>
      </w:tr>
      <w:tr w:rsidR="00415DBB" w:rsidTr="00415DBB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B" w:rsidRDefault="00415D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B" w:rsidRDefault="00415DBB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14/6/2021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B" w:rsidRDefault="00415DB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Sungai Rinching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B" w:rsidRDefault="00415DB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Tumpahan Minyak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B" w:rsidRDefault="00415DBB">
            <w:pPr>
              <w:pStyle w:val="ListParagraph"/>
              <w:spacing w:after="0" w:line="240" w:lineRule="auto"/>
              <w:ind w:left="105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Tumpahan </w:t>
            </w:r>
            <w:proofErr w:type="gramStart"/>
            <w:r>
              <w:rPr>
                <w:color w:val="000000" w:themeColor="text1"/>
              </w:rPr>
              <w:t>minyak  sawit</w:t>
            </w:r>
            <w:proofErr w:type="gramEnd"/>
            <w:r>
              <w:rPr>
                <w:color w:val="000000" w:themeColor="text1"/>
              </w:rPr>
              <w:t xml:space="preserve"> dari kilang Ngo Chew Hong Oils &amp; Fats (M) Sdn Bhd di koordinat 2.920547,101.858964.</w:t>
            </w:r>
          </w:p>
          <w:p w:rsidR="00415DBB" w:rsidRDefault="00415DBB">
            <w:pPr>
              <w:pStyle w:val="ListParagraph"/>
              <w:spacing w:after="0" w:line="240" w:lineRule="auto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Berpunca daripada limpahan keluar dari tangki pemprosesan kilang seterusnya mengalir masuk ke longkang premis dan Sungai Rinching.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BB" w:rsidRDefault="00415DBB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Sisa tompokan minyak telah mengalir masuk ke dalam sungai namun tidak memberi kesan kepada bau dan fizikal kepada Sungai Rinching.</w:t>
            </w:r>
          </w:p>
          <w:p w:rsidR="00415DBB" w:rsidRDefault="00415DBB">
            <w:pPr>
              <w:jc w:val="both"/>
              <w:rPr>
                <w:color w:val="000000" w:themeColor="text1"/>
              </w:rPr>
            </w:pPr>
          </w:p>
          <w:p w:rsidR="00415DBB" w:rsidRDefault="00415DBB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Tiada hentitugas LRA Semenyih.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BB" w:rsidRDefault="00415DBB" w:rsidP="006F589D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196" w:hanging="76"/>
              <w:rPr>
                <w:rFonts w:cs="Arial"/>
              </w:rPr>
            </w:pPr>
            <w:r>
              <w:rPr>
                <w:rFonts w:cs="Arial"/>
              </w:rPr>
              <w:t xml:space="preserve">Perletakan 4 </w:t>
            </w:r>
            <w:proofErr w:type="gramStart"/>
            <w:r>
              <w:rPr>
                <w:rFonts w:cs="Arial"/>
              </w:rPr>
              <w:t>beg  Activate</w:t>
            </w:r>
            <w:proofErr w:type="gramEnd"/>
            <w:r>
              <w:rPr>
                <w:rFonts w:cs="Arial"/>
              </w:rPr>
              <w:t xml:space="preserve"> Carbon di kawasan Aliran air keluar dari kilang.</w:t>
            </w:r>
          </w:p>
          <w:p w:rsidR="00415DBB" w:rsidRDefault="00415DBB">
            <w:pPr>
              <w:pStyle w:val="ListParagraph"/>
              <w:spacing w:after="0" w:line="240" w:lineRule="auto"/>
              <w:ind w:left="196"/>
              <w:rPr>
                <w:rFonts w:cs="Arial"/>
              </w:rPr>
            </w:pPr>
          </w:p>
          <w:p w:rsidR="00415DBB" w:rsidRDefault="00415DBB" w:rsidP="006F589D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196" w:hanging="76"/>
              <w:rPr>
                <w:rFonts w:cs="Arial"/>
              </w:rPr>
            </w:pPr>
            <w:r>
              <w:rPr>
                <w:rFonts w:cs="Arial"/>
              </w:rPr>
              <w:t>Perletakan 1 unit Oil Boom di kawasan aliran keluar yang bertemu ke sungai Rinching di koordinat 2.917799</w:t>
            </w:r>
            <w:proofErr w:type="gramStart"/>
            <w:r>
              <w:rPr>
                <w:rFonts w:cs="Arial"/>
              </w:rPr>
              <w:t>,101.855743</w:t>
            </w:r>
            <w:proofErr w:type="gramEnd"/>
            <w:r>
              <w:rPr>
                <w:rFonts w:cs="Arial"/>
              </w:rPr>
              <w:t>.</w:t>
            </w:r>
          </w:p>
          <w:p w:rsidR="00415DBB" w:rsidRDefault="00415DBB">
            <w:pPr>
              <w:rPr>
                <w:rFonts w:cs="Arial"/>
              </w:rPr>
            </w:pPr>
          </w:p>
          <w:p w:rsidR="00415DBB" w:rsidRDefault="00415DBB" w:rsidP="006F589D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220" w:hanging="77"/>
              <w:rPr>
                <w:rFonts w:cs="Arial"/>
              </w:rPr>
            </w:pPr>
            <w:r>
              <w:rPr>
                <w:rFonts w:cs="Arial"/>
              </w:rPr>
              <w:t>Pemantauan statik di Sg Rinching.</w:t>
            </w:r>
          </w:p>
          <w:p w:rsidR="00415DBB" w:rsidRDefault="00415DBB">
            <w:pPr>
              <w:pStyle w:val="ListParagraph"/>
              <w:spacing w:after="0" w:line="240" w:lineRule="auto"/>
              <w:ind w:left="220"/>
              <w:rPr>
                <w:rFonts w:cs="Arial"/>
              </w:rPr>
            </w:pPr>
          </w:p>
          <w:p w:rsidR="00415DBB" w:rsidRDefault="00415DBB">
            <w:pPr>
              <w:rPr>
                <w:rFonts w:cs="Arial"/>
              </w:rPr>
            </w:pPr>
            <w:r>
              <w:rPr>
                <w:rFonts w:cs="Arial"/>
              </w:rPr>
              <w:t>Penyerahan Surat Perintah Perlindungan Sumber Air Seksyen 121 (1).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15DBB" w:rsidRDefault="00415DB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lastRenderedPageBreak/>
              <w:t>Kod Kuning</w:t>
            </w:r>
          </w:p>
        </w:tc>
      </w:tr>
    </w:tbl>
    <w:p w:rsidR="00415DBB" w:rsidRDefault="00415DBB" w:rsidP="00415DBB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20"/>
          <w:szCs w:val="20"/>
          <w:lang w:val="en-MY"/>
        </w:rPr>
      </w:pPr>
      <w:r>
        <w:rPr>
          <w:rFonts w:ascii="Segoe UI" w:hAnsi="Segoe UI" w:cs="Segoe UI"/>
          <w:color w:val="000000"/>
          <w:sz w:val="20"/>
          <w:szCs w:val="20"/>
          <w:lang w:val="en-MY"/>
        </w:rPr>
        <w:t xml:space="preserve"> </w:t>
      </w:r>
    </w:p>
    <w:p w:rsidR="00415DBB" w:rsidRDefault="00415DBB" w:rsidP="00415DBB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20"/>
          <w:szCs w:val="20"/>
          <w:lang w:val="en-MY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-53340</wp:posOffset>
                </wp:positionH>
                <wp:positionV relativeFrom="paragraph">
                  <wp:posOffset>0</wp:posOffset>
                </wp:positionV>
                <wp:extent cx="9277350" cy="333375"/>
                <wp:effectExtent l="0" t="0" r="0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77350" cy="333375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15DBB" w:rsidRDefault="00415DBB" w:rsidP="00415DBB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KES KECEMASAN DI LEMBANGAN SG SELANGOR SEPANJANG TAHUN 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-4.2pt;margin-top:0;width:730.5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" fillcolor="#a9d18e" stroked="f" strokeweight=".5pt">
                <v:textbox>
                  <w:txbxContent>
                    <w:p w:rsidR="00415DBB" w:rsidRDefault="00415DBB" w:rsidP="00415DBB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>KES KECEMASAN DI LEMBANGAN SG SELANGOR SEPANJANG TAHUN 2021</w:t>
                      </w:r>
                    </w:p>
                  </w:txbxContent>
                </v:textbox>
              </v:shape>
            </w:pict>
          </mc:Fallback>
        </mc:AlternateContent>
      </w:r>
    </w:p>
    <w:p w:rsidR="00415DBB" w:rsidRDefault="00415DBB" w:rsidP="00415DBB">
      <w:pPr>
        <w:rPr>
          <w:rFonts w:ascii="Segoe UI" w:hAnsi="Segoe UI" w:cs="Segoe UI"/>
          <w:sz w:val="20"/>
          <w:szCs w:val="20"/>
          <w:lang w:val="en-MY"/>
        </w:rPr>
      </w:pPr>
    </w:p>
    <w:tbl>
      <w:tblPr>
        <w:tblStyle w:val="TableGrid"/>
        <w:tblW w:w="14596" w:type="dxa"/>
        <w:tblInd w:w="0" w:type="dxa"/>
        <w:tblLook w:val="04A0" w:firstRow="1" w:lastRow="0" w:firstColumn="1" w:lastColumn="0" w:noHBand="0" w:noVBand="1"/>
      </w:tblPr>
      <w:tblGrid>
        <w:gridCol w:w="572"/>
        <w:gridCol w:w="1752"/>
        <w:gridCol w:w="1580"/>
        <w:gridCol w:w="1793"/>
        <w:gridCol w:w="2668"/>
        <w:gridCol w:w="2814"/>
        <w:gridCol w:w="2137"/>
        <w:gridCol w:w="1280"/>
      </w:tblGrid>
      <w:tr w:rsidR="00415DBB" w:rsidTr="00415DBB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415DBB" w:rsidRDefault="00415DBB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BIL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415DBB" w:rsidRDefault="00415DBB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TARIKH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415DBB" w:rsidRDefault="00415DBB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NAMA SUNGAI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415DBB" w:rsidRDefault="00415DBB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JENIS PENCEMARAN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415DBB" w:rsidRDefault="00415DBB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PUNCA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415DBB" w:rsidRDefault="00415DBB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KESAN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415DBB" w:rsidRDefault="00415DBB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TINDAKAN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415DBB" w:rsidRDefault="00415DBB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CATATAN</w:t>
            </w:r>
          </w:p>
        </w:tc>
      </w:tr>
      <w:tr w:rsidR="00415DBB" w:rsidTr="00415DBB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B" w:rsidRDefault="00415D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B" w:rsidRDefault="00415DBB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17/1/2021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B" w:rsidRDefault="00415DBB">
            <w:pPr>
              <w:jc w:val="center"/>
              <w:rPr>
                <w:b/>
                <w:color w:val="000000" w:themeColor="text1"/>
              </w:rPr>
            </w:pPr>
            <w:r>
              <w:t>Sg Gong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B" w:rsidRDefault="00415DB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Pelepasan bahan kimia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B" w:rsidRDefault="00415DB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Smart Novus Sdn Bhd, No. 12, Jalan INR 1, Taman Industri Nautical Rawang.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BB" w:rsidRDefault="00415DB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Tiada sebarang kesan bahan kimia dipetunjuk pelepasan akhir IWK dan Sg Gong. </w:t>
            </w:r>
          </w:p>
          <w:p w:rsidR="00415DBB" w:rsidRDefault="00415DBB">
            <w:pPr>
              <w:rPr>
                <w:color w:val="000000" w:themeColor="text1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BB" w:rsidRDefault="00415DBB">
            <w:pPr>
              <w:rPr>
                <w:rFonts w:cs="Arial"/>
              </w:rPr>
            </w:pPr>
            <w:r>
              <w:rPr>
                <w:rFonts w:cs="Arial"/>
              </w:rPr>
              <w:t>Siasatan dan pemantauan di tapak.</w:t>
            </w:r>
          </w:p>
          <w:p w:rsidR="00415DBB" w:rsidRDefault="00415DBB">
            <w:pPr>
              <w:rPr>
                <w:rFonts w:cs="Arial"/>
              </w:rPr>
            </w:pPr>
          </w:p>
          <w:p w:rsidR="00415DBB" w:rsidRDefault="00415DBB">
            <w:pPr>
              <w:rPr>
                <w:rFonts w:cs="Arial"/>
              </w:rPr>
            </w:pPr>
            <w:r>
              <w:rPr>
                <w:rFonts w:cs="Arial"/>
              </w:rPr>
              <w:t xml:space="preserve">Penutupan Rumah Pam Kumbahan (RPK) IWK GBK281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15DBB" w:rsidRDefault="00415DB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Kod Kuning</w:t>
            </w:r>
          </w:p>
          <w:p w:rsidR="00415DBB" w:rsidRDefault="00415DBB">
            <w:pPr>
              <w:jc w:val="center"/>
              <w:rPr>
                <w:rFonts w:cs="Arial"/>
              </w:rPr>
            </w:pPr>
          </w:p>
          <w:p w:rsidR="00415DBB" w:rsidRDefault="00415DBB">
            <w:pPr>
              <w:rPr>
                <w:rFonts w:cs="Arial"/>
              </w:rPr>
            </w:pPr>
          </w:p>
        </w:tc>
      </w:tr>
      <w:tr w:rsidR="00415DBB" w:rsidTr="00415DBB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B" w:rsidRDefault="00415D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B" w:rsidRDefault="00415DBB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20/1/2021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B" w:rsidRDefault="00415DBB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Sungai Gong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B" w:rsidRDefault="00415DBB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Sludge pada permukaan air di dalam culvert.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B" w:rsidRDefault="00415DBB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 xml:space="preserve">Punca yang tidak dikenal pasti dan dalam pemantauan. 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BB" w:rsidRDefault="00415DBB">
            <w:pPr>
              <w:rPr>
                <w:rFonts w:cs="Arial"/>
              </w:rPr>
            </w:pPr>
            <w:r>
              <w:rPr>
                <w:rFonts w:cs="Arial"/>
              </w:rPr>
              <w:t>Tiada kesan kepada operasi LRA</w:t>
            </w:r>
          </w:p>
          <w:p w:rsidR="00415DBB" w:rsidRDefault="00415DBB">
            <w:pPr>
              <w:rPr>
                <w:rFonts w:cs="Arial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B" w:rsidRDefault="00415DBB">
            <w:pPr>
              <w:rPr>
                <w:rFonts w:cs="Arial"/>
              </w:rPr>
            </w:pPr>
            <w:r>
              <w:rPr>
                <w:rFonts w:cs="Arial"/>
              </w:rPr>
              <w:t>Telah dimaklumkan kepada MPS bagi kerja-kerja pembersihan ditapak   kerana di luar bidang kuasa LUAS.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15DBB" w:rsidRDefault="00415DB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Kod Kuning</w:t>
            </w:r>
          </w:p>
        </w:tc>
      </w:tr>
      <w:tr w:rsidR="00415DBB" w:rsidTr="00415DBB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B" w:rsidRDefault="00415D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B" w:rsidRDefault="00415DBB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21/1/2021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B" w:rsidRDefault="00415DBB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Sungai Gong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B" w:rsidRDefault="00415DBB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Air berbuih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B" w:rsidRDefault="00415DBB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Aliran air bertingkat punca air berbuih dan merupakan kesan semulajadi.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B" w:rsidRDefault="00415DBB">
            <w:pPr>
              <w:rPr>
                <w:rFonts w:cs="Arial"/>
              </w:rPr>
            </w:pPr>
            <w:r>
              <w:rPr>
                <w:rFonts w:cs="Arial"/>
              </w:rPr>
              <w:t>Tiada kesan kepada operasi LRA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B" w:rsidRDefault="00415DBB">
            <w:pPr>
              <w:rPr>
                <w:rFonts w:cs="Arial"/>
              </w:rPr>
            </w:pPr>
            <w:r>
              <w:rPr>
                <w:rFonts w:cs="Arial"/>
              </w:rPr>
              <w:t>Pemantauan tahap kualiti fizikal air ditapak.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15DBB" w:rsidRDefault="00415DB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Kod Kuning</w:t>
            </w:r>
          </w:p>
        </w:tc>
      </w:tr>
      <w:tr w:rsidR="00415DBB" w:rsidTr="00415DBB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B" w:rsidRDefault="00415D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B" w:rsidRDefault="00415DBB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27/4/2021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B" w:rsidRDefault="00415DB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Sungai Selangor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B" w:rsidRDefault="00415DB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Kekeruhan 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B" w:rsidRDefault="00415DB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Kekeruhan di Sg Rening berpunca dari aktiviti pembukaan tanah bagi tujuan pertanian.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B" w:rsidRDefault="00415DB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Kekeruhan tinggi di Sungai Selangor.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B" w:rsidRDefault="00415DB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Siasatan tapak dan pemantauan di kawasan </w:t>
            </w:r>
            <w:proofErr w:type="gramStart"/>
            <w:r>
              <w:rPr>
                <w:rFonts w:cs="Arial"/>
              </w:rPr>
              <w:t>Hulu .</w:t>
            </w:r>
            <w:proofErr w:type="gramEnd"/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15DBB" w:rsidRDefault="00415DBB">
            <w:pPr>
              <w:jc w:val="center"/>
              <w:rPr>
                <w:rFonts w:cs="Arial"/>
                <w:color w:val="FFFF00"/>
              </w:rPr>
            </w:pPr>
            <w:r>
              <w:rPr>
                <w:rFonts w:cs="Arial"/>
              </w:rPr>
              <w:t>Kod Kuning</w:t>
            </w:r>
          </w:p>
        </w:tc>
      </w:tr>
      <w:tr w:rsidR="00415DBB" w:rsidTr="00415DBB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B" w:rsidRDefault="00415D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B" w:rsidRDefault="00415DBB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1/5/2021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B" w:rsidRDefault="00415DB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Sg. Rening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B" w:rsidRDefault="00415DB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Kekeruhan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B" w:rsidRDefault="00415DBB">
            <w:pPr>
              <w:pStyle w:val="ListParagraph"/>
              <w:spacing w:after="0" w:line="240" w:lineRule="auto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Kepala air dan aliran dari pembukaan tanah yang menjalankan aktiviti pertanian dengan aliran terus ke Sg. Rening oleh Syarikat Golden Meridian Sdn.Bhd.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B" w:rsidRDefault="00415DBB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Gangguan terhadap </w:t>
            </w:r>
            <w:proofErr w:type="gramStart"/>
            <w:r>
              <w:rPr>
                <w:color w:val="000000" w:themeColor="text1"/>
              </w:rPr>
              <w:t>operasi  di</w:t>
            </w:r>
            <w:proofErr w:type="gramEnd"/>
            <w:r>
              <w:rPr>
                <w:color w:val="000000" w:themeColor="text1"/>
              </w:rPr>
              <w:t xml:space="preserve"> Stesen Pam Air Mentah LRA Sg Rasa.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BB" w:rsidRDefault="00415DBB">
            <w:pPr>
              <w:rPr>
                <w:rFonts w:cs="Arial"/>
              </w:rPr>
            </w:pPr>
          </w:p>
          <w:p w:rsidR="00415DBB" w:rsidRDefault="00415DBB" w:rsidP="006F589D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263" w:hanging="144"/>
              <w:rPr>
                <w:rFonts w:cs="Arial"/>
              </w:rPr>
            </w:pPr>
            <w:r>
              <w:rPr>
                <w:rFonts w:cs="Arial"/>
              </w:rPr>
              <w:t>Arahan secara lisan kepada pemilik premis untuk menutup aliran keruh masuk ke sungai.</w:t>
            </w:r>
          </w:p>
          <w:p w:rsidR="00415DBB" w:rsidRDefault="00415DBB">
            <w:pPr>
              <w:pStyle w:val="ListParagraph"/>
              <w:spacing w:after="0" w:line="240" w:lineRule="auto"/>
              <w:ind w:left="263"/>
              <w:rPr>
                <w:rFonts w:cs="Arial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15DBB" w:rsidRDefault="00415DBB">
            <w:pPr>
              <w:jc w:val="center"/>
              <w:rPr>
                <w:rFonts w:cs="Arial"/>
              </w:rPr>
            </w:pPr>
            <w:r>
              <w:rPr>
                <w:rFonts w:cs="Arial"/>
                <w:shd w:val="clear" w:color="auto" w:fill="FFFF00"/>
              </w:rPr>
              <w:t>Kod Kuning</w:t>
            </w:r>
          </w:p>
        </w:tc>
      </w:tr>
      <w:tr w:rsidR="00415DBB" w:rsidTr="00415DBB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B" w:rsidRDefault="00415D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B" w:rsidRDefault="00415DBB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19/5/2021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B" w:rsidRDefault="00415DB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Sg Selangor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B" w:rsidRDefault="00415DB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Kekeruhan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B" w:rsidRDefault="00415DBB">
            <w:pPr>
              <w:pStyle w:val="ListParagraph"/>
              <w:spacing w:after="0" w:line="240" w:lineRule="auto"/>
              <w:ind w:left="105"/>
              <w:rPr>
                <w:color w:val="000000" w:themeColor="text1"/>
              </w:rPr>
            </w:pPr>
            <w:r>
              <w:rPr>
                <w:color w:val="000000" w:themeColor="text1"/>
              </w:rPr>
              <w:t>Berpunca dari rebakan di Sungai Selangor yang berkemungkinan dari faktor cuaca alam, hujan lebat, air pasang tinggi dan arus sungai deras.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B" w:rsidRDefault="00415DBB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Kekeruhan tinggi melebihi 1000 NTU di LRA Rantau Panjang.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B" w:rsidRDefault="00415DB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Pemakluman oleh PWSB kepada JPS bagi kerja-kerja pembaikan tebing.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15DBB" w:rsidRDefault="00415DB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Kod Kuning</w:t>
            </w:r>
          </w:p>
        </w:tc>
      </w:tr>
    </w:tbl>
    <w:p w:rsidR="00415DBB" w:rsidRDefault="00415DBB" w:rsidP="00415DBB">
      <w:pPr>
        <w:rPr>
          <w:rFonts w:ascii="Segoe UI" w:hAnsi="Segoe UI" w:cs="Segoe UI"/>
          <w:sz w:val="20"/>
          <w:szCs w:val="20"/>
          <w:lang w:val="en-MY"/>
        </w:rPr>
      </w:pPr>
    </w:p>
    <w:p w:rsidR="00415DBB" w:rsidRDefault="00415DBB" w:rsidP="00415DBB">
      <w:pPr>
        <w:pStyle w:val="ListParagraph"/>
        <w:ind w:left="426"/>
        <w:rPr>
          <w:rFonts w:ascii="Arial" w:hAnsi="Arial" w:cs="Arial"/>
          <w:bCs/>
          <w:sz w:val="24"/>
          <w:szCs w:val="28"/>
          <w:lang w:val="ms-MY"/>
        </w:rPr>
      </w:pPr>
    </w:p>
    <w:p w:rsidR="00415DBB" w:rsidRDefault="00415DBB" w:rsidP="00415DBB">
      <w:pPr>
        <w:pStyle w:val="ListParagraph"/>
        <w:ind w:left="426"/>
        <w:jc w:val="right"/>
        <w:rPr>
          <w:rFonts w:ascii="Arial" w:hAnsi="Arial" w:cs="Arial"/>
          <w:bCs/>
          <w:sz w:val="24"/>
          <w:szCs w:val="28"/>
          <w:lang w:val="ms-MY"/>
        </w:rPr>
      </w:pPr>
    </w:p>
    <w:p w:rsidR="00415DBB" w:rsidRDefault="00415DBB" w:rsidP="00415DBB">
      <w:pPr>
        <w:spacing w:after="0"/>
        <w:rPr>
          <w:rFonts w:ascii="Arial" w:hAnsi="Arial" w:cs="Arial"/>
          <w:bCs/>
          <w:sz w:val="24"/>
          <w:szCs w:val="28"/>
          <w:lang w:val="ms-MY"/>
        </w:rPr>
        <w:sectPr w:rsidR="00415DBB">
          <w:pgSz w:w="16838" w:h="11906" w:orient="landscape"/>
          <w:pgMar w:top="1440" w:right="1440" w:bottom="1440" w:left="993" w:header="708" w:footer="708" w:gutter="0"/>
          <w:cols w:space="720"/>
        </w:sectPr>
      </w:pPr>
    </w:p>
    <w:p w:rsidR="00415DBB" w:rsidRDefault="00415DBB" w:rsidP="00415DBB">
      <w:pPr>
        <w:tabs>
          <w:tab w:val="left" w:pos="765"/>
          <w:tab w:val="left" w:pos="11325"/>
        </w:tabs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>LAMPIRAN II</w:t>
      </w:r>
    </w:p>
    <w:p w:rsidR="00415DBB" w:rsidRDefault="00415DBB" w:rsidP="00415DBB">
      <w:pPr>
        <w:tabs>
          <w:tab w:val="left" w:pos="765"/>
          <w:tab w:val="left" w:pos="11325"/>
        </w:tabs>
        <w:rPr>
          <w:rFonts w:ascii="Arial" w:hAnsi="Arial" w:cs="Arial"/>
          <w:b/>
          <w:sz w:val="24"/>
          <w:szCs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-402590</wp:posOffset>
                </wp:positionH>
                <wp:positionV relativeFrom="paragraph">
                  <wp:posOffset>305435</wp:posOffset>
                </wp:positionV>
                <wp:extent cx="9277350" cy="333375"/>
                <wp:effectExtent l="0" t="0" r="0" b="952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77350" cy="3333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15DBB" w:rsidRDefault="00415DBB" w:rsidP="00415DBB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KES KECEMASAN DI LEMBANGAN SG LANGAT SEPANJANG TAHUN 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-31.7pt;margin-top:24.05pt;width:730.5pt;height:2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" fillcolor="#9cc2e5 [1940]" stroked="f" strokeweight=".5pt">
                <v:textbox>
                  <w:txbxContent>
                    <w:p w:rsidR="00415DBB" w:rsidRDefault="00415DBB" w:rsidP="00415DBB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>KES KECEMASAN DI LEMBANGAN SG LANGAT SEPANJANG TAHUN 2021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>
        <w:rPr>
          <w:rFonts w:ascii="Arial" w:hAnsi="Arial" w:cs="Arial"/>
          <w:b/>
          <w:sz w:val="24"/>
          <w:szCs w:val="24"/>
          <w:u w:val="single"/>
        </w:rPr>
        <w:t>i</w:t>
      </w:r>
      <w:proofErr w:type="gramEnd"/>
      <w:r>
        <w:rPr>
          <w:rFonts w:ascii="Arial" w:hAnsi="Arial" w:cs="Arial"/>
          <w:b/>
          <w:sz w:val="24"/>
          <w:szCs w:val="24"/>
          <w:u w:val="single"/>
        </w:rPr>
        <w:t>. Lembangan Sungai Langat</w:t>
      </w:r>
    </w:p>
    <w:p w:rsidR="00415DBB" w:rsidRDefault="00415DBB" w:rsidP="00415DBB">
      <w:pPr>
        <w:tabs>
          <w:tab w:val="left" w:pos="765"/>
          <w:tab w:val="left" w:pos="11325"/>
        </w:tabs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bookmarkStart w:id="0" w:name="_gjdgxs"/>
      <w:bookmarkEnd w:id="0"/>
    </w:p>
    <w:tbl>
      <w:tblPr>
        <w:tblW w:w="14596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71"/>
        <w:gridCol w:w="1224"/>
        <w:gridCol w:w="1530"/>
        <w:gridCol w:w="1890"/>
        <w:gridCol w:w="1980"/>
        <w:gridCol w:w="2070"/>
        <w:gridCol w:w="2520"/>
        <w:gridCol w:w="2811"/>
      </w:tblGrid>
      <w:tr w:rsidR="00415DBB" w:rsidTr="00415DBB">
        <w:trPr>
          <w:tblHeader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415DBB" w:rsidRDefault="00415DBB">
            <w:pPr>
              <w:jc w:val="center"/>
              <w:rPr>
                <w:rFonts w:ascii="Arial" w:eastAsia="Arial" w:hAnsi="Arial" w:cs="Arial"/>
                <w:b/>
                <w:color w:val="000000"/>
                <w:lang w:val="en-MY"/>
              </w:rPr>
            </w:pPr>
            <w:r>
              <w:rPr>
                <w:rFonts w:ascii="Arial" w:eastAsia="Arial" w:hAnsi="Arial" w:cs="Arial"/>
                <w:b/>
                <w:color w:val="000000"/>
                <w:lang w:val="en-MY"/>
              </w:rPr>
              <w:t>BIL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415DBB" w:rsidRDefault="00415DBB">
            <w:pPr>
              <w:jc w:val="center"/>
              <w:rPr>
                <w:rFonts w:ascii="Arial" w:eastAsia="Arial" w:hAnsi="Arial" w:cs="Arial"/>
                <w:b/>
                <w:color w:val="000000"/>
                <w:lang w:val="en-MY"/>
              </w:rPr>
            </w:pPr>
            <w:r>
              <w:rPr>
                <w:rFonts w:ascii="Arial" w:eastAsia="Arial" w:hAnsi="Arial" w:cs="Arial"/>
                <w:b/>
                <w:color w:val="000000"/>
                <w:lang w:val="en-MY"/>
              </w:rPr>
              <w:t>TARIKH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415DBB" w:rsidRDefault="00415DBB">
            <w:pPr>
              <w:jc w:val="center"/>
              <w:rPr>
                <w:rFonts w:ascii="Arial" w:eastAsia="Arial" w:hAnsi="Arial" w:cs="Arial"/>
                <w:b/>
                <w:color w:val="000000"/>
                <w:lang w:val="en-MY"/>
              </w:rPr>
            </w:pPr>
            <w:r>
              <w:rPr>
                <w:rFonts w:ascii="Arial" w:eastAsia="Arial" w:hAnsi="Arial" w:cs="Arial"/>
                <w:b/>
                <w:color w:val="000000"/>
                <w:lang w:val="en-MY"/>
              </w:rPr>
              <w:t>NAMA SUNGAI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415DBB" w:rsidRDefault="00415DBB">
            <w:pPr>
              <w:jc w:val="center"/>
              <w:rPr>
                <w:rFonts w:ascii="Arial" w:eastAsia="Arial" w:hAnsi="Arial" w:cs="Arial"/>
                <w:b/>
                <w:color w:val="000000"/>
                <w:lang w:val="en-MY"/>
              </w:rPr>
            </w:pPr>
            <w:r>
              <w:rPr>
                <w:rFonts w:ascii="Arial" w:eastAsia="Arial" w:hAnsi="Arial" w:cs="Arial"/>
                <w:b/>
                <w:color w:val="000000"/>
                <w:lang w:val="en-MY"/>
              </w:rPr>
              <w:t>JENIS PENCEMARAN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415DBB" w:rsidRDefault="00415DBB">
            <w:pPr>
              <w:jc w:val="center"/>
              <w:rPr>
                <w:rFonts w:ascii="Arial" w:eastAsia="Arial" w:hAnsi="Arial" w:cs="Arial"/>
                <w:b/>
                <w:color w:val="000000"/>
                <w:lang w:val="en-MY"/>
              </w:rPr>
            </w:pPr>
            <w:r>
              <w:rPr>
                <w:rFonts w:ascii="Arial" w:eastAsia="Arial" w:hAnsi="Arial" w:cs="Arial"/>
                <w:b/>
                <w:color w:val="000000"/>
                <w:lang w:val="en-MY"/>
              </w:rPr>
              <w:t>PUNCA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415DBB" w:rsidRDefault="00415DBB">
            <w:pPr>
              <w:jc w:val="center"/>
              <w:rPr>
                <w:rFonts w:ascii="Arial" w:eastAsia="Arial" w:hAnsi="Arial" w:cs="Arial"/>
                <w:b/>
                <w:color w:val="000000"/>
                <w:lang w:val="en-MY"/>
              </w:rPr>
            </w:pPr>
            <w:r>
              <w:rPr>
                <w:rFonts w:ascii="Arial" w:eastAsia="Arial" w:hAnsi="Arial" w:cs="Arial"/>
                <w:b/>
                <w:color w:val="000000"/>
                <w:lang w:val="en-MY"/>
              </w:rPr>
              <w:t>KESAN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415DBB" w:rsidRDefault="00415DBB">
            <w:pPr>
              <w:jc w:val="center"/>
              <w:rPr>
                <w:rFonts w:ascii="Arial" w:eastAsia="Arial" w:hAnsi="Arial" w:cs="Arial"/>
                <w:b/>
                <w:color w:val="000000"/>
                <w:lang w:val="en-MY"/>
              </w:rPr>
            </w:pPr>
            <w:r>
              <w:rPr>
                <w:rFonts w:ascii="Arial" w:eastAsia="Arial" w:hAnsi="Arial" w:cs="Arial"/>
                <w:b/>
                <w:color w:val="000000"/>
                <w:lang w:val="en-MY"/>
              </w:rPr>
              <w:t>TINDAKAN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415DBB" w:rsidRDefault="00415DBB">
            <w:pPr>
              <w:jc w:val="center"/>
              <w:rPr>
                <w:rFonts w:ascii="Arial" w:eastAsia="Arial" w:hAnsi="Arial" w:cs="Arial"/>
                <w:b/>
                <w:color w:val="000000"/>
                <w:lang w:val="en-MY"/>
              </w:rPr>
            </w:pPr>
            <w:r>
              <w:rPr>
                <w:rFonts w:ascii="Arial" w:eastAsia="Arial" w:hAnsi="Arial" w:cs="Arial"/>
                <w:b/>
                <w:color w:val="000000"/>
                <w:lang w:val="en-MY"/>
              </w:rPr>
              <w:t>CATATAN</w:t>
            </w:r>
          </w:p>
        </w:tc>
      </w:tr>
      <w:tr w:rsidR="00415DBB" w:rsidTr="00415DBB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DBB" w:rsidRDefault="00415DBB">
            <w:pPr>
              <w:jc w:val="center"/>
              <w:rPr>
                <w:rFonts w:ascii="Arial" w:eastAsia="Arial" w:hAnsi="Arial" w:cs="Arial"/>
                <w:sz w:val="24"/>
                <w:szCs w:val="24"/>
                <w:lang w:val="en-MY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en-MY"/>
              </w:rPr>
              <w:t>1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DBB" w:rsidRDefault="00415DBB">
            <w:pPr>
              <w:jc w:val="center"/>
              <w:rPr>
                <w:color w:val="000000"/>
                <w:lang w:val="en-MY"/>
              </w:rPr>
            </w:pPr>
            <w:r>
              <w:rPr>
                <w:color w:val="000000"/>
                <w:lang w:val="en-MY"/>
              </w:rPr>
              <w:t>17/1/2021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DBB" w:rsidRDefault="00415DBB">
            <w:pPr>
              <w:jc w:val="center"/>
              <w:rPr>
                <w:color w:val="000000"/>
                <w:lang w:val="en-MY"/>
              </w:rPr>
            </w:pPr>
            <w:r>
              <w:rPr>
                <w:color w:val="000000"/>
                <w:lang w:val="en-MY"/>
              </w:rPr>
              <w:t>Sg Semenyih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DBB" w:rsidRDefault="00415DBB">
            <w:pPr>
              <w:rPr>
                <w:color w:val="000000"/>
                <w:lang w:val="en-MY"/>
              </w:rPr>
            </w:pPr>
            <w:r>
              <w:rPr>
                <w:color w:val="000000"/>
                <w:lang w:val="en-MY"/>
              </w:rPr>
              <w:t xml:space="preserve">Air berbau minyak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DBB" w:rsidRDefault="00415DBB">
            <w:pPr>
              <w:rPr>
                <w:color w:val="000000"/>
                <w:lang w:val="en-MY"/>
              </w:rPr>
            </w:pPr>
            <w:r>
              <w:rPr>
                <w:color w:val="000000"/>
                <w:lang w:val="en-MY"/>
              </w:rPr>
              <w:t>Projek Permata Jaya Sdn Bhd. Baki aliran minyak tong diesel masuk ke longkang premis akibat kaedah penyimpanan tong diesel yang tidak mengikut spesifikasi.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DBB" w:rsidRDefault="00415DBB">
            <w:pPr>
              <w:rPr>
                <w:lang w:val="en-MY"/>
              </w:rPr>
            </w:pPr>
            <w:r>
              <w:rPr>
                <w:lang w:val="en-MY"/>
              </w:rPr>
              <w:t>Tiada kesan bau ketika pesampelan di ambil di Jambatan Sg Buah.</w:t>
            </w:r>
          </w:p>
          <w:p w:rsidR="00415DBB" w:rsidRDefault="00415DBB">
            <w:pPr>
              <w:rPr>
                <w:lang w:val="en-MY"/>
              </w:rPr>
            </w:pPr>
          </w:p>
          <w:p w:rsidR="00415DBB" w:rsidRDefault="00415DBB">
            <w:pPr>
              <w:rPr>
                <w:lang w:val="en-MY"/>
              </w:rPr>
            </w:pPr>
            <w:r>
              <w:rPr>
                <w:lang w:val="en-MY"/>
              </w:rPr>
              <w:t>Tiada henti tugas LRA Semenyih.</w:t>
            </w:r>
          </w:p>
          <w:p w:rsidR="00415DBB" w:rsidRDefault="00415DBB">
            <w:pPr>
              <w:rPr>
                <w:lang w:val="en-MY"/>
              </w:rPr>
            </w:pPr>
            <w:r>
              <w:rPr>
                <w:lang w:val="en-MY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DBB" w:rsidRDefault="00415DBB" w:rsidP="006F589D">
            <w:pPr>
              <w:numPr>
                <w:ilvl w:val="0"/>
                <w:numId w:val="12"/>
              </w:numPr>
              <w:spacing w:after="0" w:line="240" w:lineRule="auto"/>
              <w:ind w:left="46" w:firstLine="0"/>
              <w:rPr>
                <w:color w:val="000000"/>
                <w:lang w:val="en-MY"/>
              </w:rPr>
            </w:pPr>
            <w:r>
              <w:rPr>
                <w:color w:val="000000"/>
                <w:lang w:val="en-MY"/>
              </w:rPr>
              <w:t>Siasatan tapak.</w:t>
            </w:r>
          </w:p>
          <w:p w:rsidR="00415DBB" w:rsidRDefault="00415DBB">
            <w:pPr>
              <w:ind w:left="46"/>
              <w:rPr>
                <w:lang w:val="en-MY"/>
              </w:rPr>
            </w:pPr>
          </w:p>
          <w:p w:rsidR="00415DBB" w:rsidRDefault="00415DBB" w:rsidP="006F589D">
            <w:pPr>
              <w:numPr>
                <w:ilvl w:val="0"/>
                <w:numId w:val="12"/>
              </w:numPr>
              <w:spacing w:after="0" w:line="240" w:lineRule="auto"/>
              <w:ind w:left="46" w:firstLine="0"/>
              <w:rPr>
                <w:lang w:val="en-MY"/>
              </w:rPr>
            </w:pPr>
            <w:r>
              <w:rPr>
                <w:color w:val="000000"/>
                <w:lang w:val="en-MY"/>
              </w:rPr>
              <w:t xml:space="preserve">Pemantauan statik dan pesampelan air di Jambatan Sg Buah bagi tujuan analisa Jabatan Kimia dan tindakan pembukaan </w:t>
            </w:r>
            <w:proofErr w:type="gramStart"/>
            <w:r>
              <w:rPr>
                <w:color w:val="000000"/>
                <w:lang w:val="en-MY"/>
              </w:rPr>
              <w:t>IP  di</w:t>
            </w:r>
            <w:proofErr w:type="gramEnd"/>
            <w:r>
              <w:rPr>
                <w:color w:val="000000"/>
                <w:lang w:val="en-MY"/>
              </w:rPr>
              <w:t xml:space="preserve"> bawah seksyen (79(1)(d).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415DBB" w:rsidRDefault="00415DBB">
            <w:pPr>
              <w:jc w:val="center"/>
              <w:rPr>
                <w:lang w:val="en-MY"/>
              </w:rPr>
            </w:pPr>
            <w:r>
              <w:rPr>
                <w:lang w:val="en-MY"/>
              </w:rPr>
              <w:t>Kod Kuning</w:t>
            </w:r>
          </w:p>
          <w:p w:rsidR="00415DBB" w:rsidRDefault="00415DBB">
            <w:pPr>
              <w:jc w:val="center"/>
              <w:rPr>
                <w:lang w:val="en-MY"/>
              </w:rPr>
            </w:pPr>
          </w:p>
          <w:p w:rsidR="00415DBB" w:rsidRDefault="00415DBB">
            <w:pPr>
              <w:jc w:val="center"/>
              <w:rPr>
                <w:lang w:val="en-MY"/>
              </w:rPr>
            </w:pPr>
            <w:r>
              <w:rPr>
                <w:lang w:val="en-MY"/>
              </w:rPr>
              <w:t>Tindakan di bawah JAS, di tapak tiada tumpahan minyak diesel dan hanya bau sahaja.</w:t>
            </w:r>
          </w:p>
          <w:p w:rsidR="00415DBB" w:rsidRDefault="00415DBB">
            <w:pPr>
              <w:jc w:val="center"/>
              <w:rPr>
                <w:lang w:val="en-MY"/>
              </w:rPr>
            </w:pPr>
            <w:r>
              <w:rPr>
                <w:iCs/>
                <w:lang w:val="en-MY"/>
              </w:rPr>
              <w:t>Dalam tindakan melengkapkan Kertas Siasatan.</w:t>
            </w:r>
          </w:p>
          <w:p w:rsidR="00415DBB" w:rsidRDefault="00415DBB">
            <w:pPr>
              <w:jc w:val="center"/>
              <w:rPr>
                <w:lang w:val="en-MY"/>
              </w:rPr>
            </w:pPr>
          </w:p>
        </w:tc>
      </w:tr>
      <w:tr w:rsidR="00415DBB" w:rsidTr="00415DBB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DBB" w:rsidRDefault="00415DBB">
            <w:pPr>
              <w:jc w:val="center"/>
              <w:rPr>
                <w:rFonts w:ascii="Arial" w:eastAsia="Arial" w:hAnsi="Arial" w:cs="Arial"/>
                <w:sz w:val="24"/>
                <w:szCs w:val="24"/>
                <w:lang w:val="en-MY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en-MY"/>
              </w:rPr>
              <w:t>2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DBB" w:rsidRDefault="00415DBB">
            <w:pPr>
              <w:jc w:val="center"/>
              <w:rPr>
                <w:color w:val="000000"/>
                <w:lang w:val="en-MY"/>
              </w:rPr>
            </w:pPr>
            <w:r>
              <w:rPr>
                <w:color w:val="000000"/>
                <w:lang w:val="en-MY"/>
              </w:rPr>
              <w:t>11/2/2021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DBB" w:rsidRDefault="00415DBB">
            <w:pPr>
              <w:jc w:val="center"/>
              <w:rPr>
                <w:color w:val="000000"/>
                <w:lang w:val="en-MY"/>
              </w:rPr>
            </w:pPr>
            <w:r>
              <w:rPr>
                <w:color w:val="000000"/>
                <w:lang w:val="en-MY"/>
              </w:rPr>
              <w:t>Sg Semenyih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DBB" w:rsidRDefault="00415DBB">
            <w:pPr>
              <w:rPr>
                <w:color w:val="000000"/>
                <w:lang w:val="en-MY"/>
              </w:rPr>
            </w:pPr>
            <w:r>
              <w:rPr>
                <w:color w:val="000000"/>
                <w:lang w:val="en-MY"/>
              </w:rPr>
              <w:t>Aliran air daripada aktiviti peleburan logam besi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DBB" w:rsidRDefault="00415DBB">
            <w:pPr>
              <w:jc w:val="both"/>
              <w:rPr>
                <w:color w:val="000000"/>
                <w:lang w:val="en-MY"/>
              </w:rPr>
            </w:pPr>
            <w:r>
              <w:rPr>
                <w:color w:val="000000"/>
                <w:lang w:val="en-MY"/>
              </w:rPr>
              <w:t>Pelepasan air berwarna hitam di Taman Semenyih Permata. Punca daripada aktiviti premis peleburan logam besi.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DBB" w:rsidRDefault="00415DBB">
            <w:pPr>
              <w:jc w:val="both"/>
              <w:rPr>
                <w:color w:val="000000"/>
                <w:lang w:val="en-MY"/>
              </w:rPr>
            </w:pPr>
            <w:r>
              <w:rPr>
                <w:color w:val="000000"/>
                <w:lang w:val="en-MY"/>
              </w:rPr>
              <w:t>Terdapat kemasukan aliran air hitam ke Sungai Semenyih.</w:t>
            </w:r>
          </w:p>
          <w:p w:rsidR="00415DBB" w:rsidRDefault="00415DBB">
            <w:pPr>
              <w:jc w:val="both"/>
              <w:rPr>
                <w:color w:val="000000"/>
                <w:lang w:val="en-MY"/>
              </w:rPr>
            </w:pPr>
          </w:p>
          <w:p w:rsidR="00415DBB" w:rsidRDefault="00415DBB">
            <w:pPr>
              <w:jc w:val="both"/>
              <w:rPr>
                <w:color w:val="000000"/>
                <w:lang w:val="en-MY"/>
              </w:rPr>
            </w:pPr>
            <w:r>
              <w:rPr>
                <w:color w:val="000000"/>
                <w:lang w:val="en-MY"/>
              </w:rPr>
              <w:t xml:space="preserve">Tidak memberi kesan kepada henti tugas LRA Semenyih </w:t>
            </w:r>
            <w:r>
              <w:rPr>
                <w:color w:val="000000"/>
                <w:lang w:val="en-MY"/>
              </w:rPr>
              <w:lastRenderedPageBreak/>
              <w:t xml:space="preserve">berikutan kadar pencairan yang tinggi di Sungai Semenyih.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DBB" w:rsidRDefault="00415DBB">
            <w:pPr>
              <w:rPr>
                <w:lang w:val="en-MY"/>
              </w:rPr>
            </w:pPr>
            <w:r>
              <w:rPr>
                <w:lang w:val="en-MY"/>
              </w:rPr>
              <w:lastRenderedPageBreak/>
              <w:t>Menyerahkan Pemberitahuan Bertulis bagi Perintah Perlindungan Sumber Air di bawah Seksyen 122 Enakmen LUAS 1999.</w:t>
            </w:r>
          </w:p>
          <w:p w:rsidR="00415DBB" w:rsidRDefault="00415DBB">
            <w:pPr>
              <w:rPr>
                <w:lang w:val="en-MY"/>
              </w:rPr>
            </w:pPr>
          </w:p>
          <w:p w:rsidR="00415DBB" w:rsidRDefault="00415DBB">
            <w:pPr>
              <w:rPr>
                <w:lang w:val="en-MY"/>
              </w:rPr>
            </w:pPr>
            <w:r>
              <w:rPr>
                <w:lang w:val="en-MY"/>
              </w:rPr>
              <w:lastRenderedPageBreak/>
              <w:t>Tindakan penguatkuasaan oleh Jabatan Alam Sekitar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415DBB" w:rsidRDefault="00415DBB">
            <w:pPr>
              <w:jc w:val="center"/>
              <w:rPr>
                <w:lang w:val="en-MY"/>
              </w:rPr>
            </w:pPr>
            <w:r>
              <w:rPr>
                <w:lang w:val="en-MY"/>
              </w:rPr>
              <w:lastRenderedPageBreak/>
              <w:t>Kod Kuning</w:t>
            </w:r>
          </w:p>
          <w:p w:rsidR="00415DBB" w:rsidRDefault="00415DBB">
            <w:pPr>
              <w:jc w:val="center"/>
              <w:rPr>
                <w:lang w:val="en-MY"/>
              </w:rPr>
            </w:pPr>
            <w:r>
              <w:rPr>
                <w:lang w:val="en-MY"/>
              </w:rPr>
              <w:t>Surat Arahan Sek. 122(1) dan langkah mitigasi dan perbersihan telah dijalankan.</w:t>
            </w:r>
          </w:p>
          <w:p w:rsidR="00415DBB" w:rsidRDefault="00415DBB">
            <w:pPr>
              <w:jc w:val="center"/>
              <w:rPr>
                <w:lang w:val="en-MY"/>
              </w:rPr>
            </w:pPr>
          </w:p>
          <w:p w:rsidR="00415DBB" w:rsidRDefault="00415DBB">
            <w:pPr>
              <w:jc w:val="center"/>
              <w:rPr>
                <w:lang w:val="en-MY"/>
              </w:rPr>
            </w:pPr>
            <w:r>
              <w:rPr>
                <w:iCs/>
                <w:lang w:val="en-MY"/>
              </w:rPr>
              <w:lastRenderedPageBreak/>
              <w:t xml:space="preserve">Dalam tindakan melengkapkan Kertas Siasatan. </w:t>
            </w:r>
          </w:p>
        </w:tc>
      </w:tr>
      <w:tr w:rsidR="00415DBB" w:rsidTr="00415DBB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DBB" w:rsidRDefault="00415DBB">
            <w:pPr>
              <w:jc w:val="center"/>
              <w:rPr>
                <w:rFonts w:ascii="Arial" w:eastAsia="Arial" w:hAnsi="Arial" w:cs="Arial"/>
                <w:sz w:val="24"/>
                <w:szCs w:val="24"/>
                <w:lang w:val="en-MY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en-MY"/>
              </w:rPr>
              <w:lastRenderedPageBreak/>
              <w:t>3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DBB" w:rsidRDefault="00415DBB">
            <w:pPr>
              <w:jc w:val="center"/>
              <w:rPr>
                <w:color w:val="000000"/>
                <w:lang w:val="en-MY"/>
              </w:rPr>
            </w:pPr>
            <w:r>
              <w:rPr>
                <w:color w:val="000000"/>
                <w:lang w:val="en-MY"/>
              </w:rPr>
              <w:t>29/3/2021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DBB" w:rsidRDefault="00415DBB" w:rsidP="006F589D">
            <w:pPr>
              <w:numPr>
                <w:ilvl w:val="0"/>
                <w:numId w:val="13"/>
              </w:numPr>
              <w:spacing w:after="0" w:line="240" w:lineRule="auto"/>
              <w:ind w:left="436" w:hanging="283"/>
              <w:rPr>
                <w:color w:val="000000"/>
                <w:lang w:val="en-MY"/>
              </w:rPr>
            </w:pPr>
            <w:r>
              <w:rPr>
                <w:color w:val="000000"/>
                <w:lang w:val="en-MY"/>
              </w:rPr>
              <w:t>Sg Gahal</w:t>
            </w:r>
          </w:p>
          <w:p w:rsidR="00415DBB" w:rsidRDefault="00415DBB" w:rsidP="006F589D">
            <w:pPr>
              <w:numPr>
                <w:ilvl w:val="0"/>
                <w:numId w:val="13"/>
              </w:numPr>
              <w:spacing w:after="0" w:line="240" w:lineRule="auto"/>
              <w:ind w:left="436" w:hanging="283"/>
              <w:rPr>
                <w:color w:val="000000"/>
                <w:lang w:val="en-MY"/>
              </w:rPr>
            </w:pPr>
            <w:r>
              <w:rPr>
                <w:color w:val="000000"/>
                <w:lang w:val="en-MY"/>
              </w:rPr>
              <w:t>Sg Sab</w:t>
            </w:r>
          </w:p>
          <w:p w:rsidR="00415DBB" w:rsidRDefault="00415DBB" w:rsidP="006F589D">
            <w:pPr>
              <w:numPr>
                <w:ilvl w:val="0"/>
                <w:numId w:val="13"/>
              </w:numPr>
              <w:spacing w:after="0" w:line="240" w:lineRule="auto"/>
              <w:ind w:left="436" w:hanging="283"/>
              <w:rPr>
                <w:color w:val="000000"/>
                <w:lang w:val="en-MY"/>
              </w:rPr>
            </w:pPr>
            <w:r>
              <w:rPr>
                <w:color w:val="000000"/>
                <w:lang w:val="en-MY"/>
              </w:rPr>
              <w:t>Sg Michu</w:t>
            </w:r>
          </w:p>
          <w:p w:rsidR="00415DBB" w:rsidRDefault="00415DBB" w:rsidP="006F589D">
            <w:pPr>
              <w:numPr>
                <w:ilvl w:val="0"/>
                <w:numId w:val="13"/>
              </w:numPr>
              <w:spacing w:after="0" w:line="240" w:lineRule="auto"/>
              <w:ind w:left="436" w:hanging="283"/>
              <w:rPr>
                <w:color w:val="000000"/>
                <w:lang w:val="en-MY"/>
              </w:rPr>
            </w:pPr>
            <w:r>
              <w:rPr>
                <w:color w:val="000000"/>
                <w:lang w:val="en-MY"/>
              </w:rPr>
              <w:t>Sg Langat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DBB" w:rsidRDefault="00415DBB">
            <w:pPr>
              <w:rPr>
                <w:color w:val="000000"/>
                <w:lang w:val="en-MY"/>
              </w:rPr>
            </w:pPr>
            <w:r>
              <w:rPr>
                <w:color w:val="000000"/>
                <w:lang w:val="en-MY"/>
              </w:rPr>
              <w:t>Kekeruhan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DBB" w:rsidRDefault="00415DBB" w:rsidP="006F589D">
            <w:pPr>
              <w:numPr>
                <w:ilvl w:val="0"/>
                <w:numId w:val="14"/>
              </w:numPr>
              <w:spacing w:after="0" w:line="240" w:lineRule="auto"/>
              <w:ind w:left="105" w:hanging="32"/>
              <w:rPr>
                <w:color w:val="000000"/>
                <w:lang w:val="en-MY"/>
              </w:rPr>
            </w:pPr>
            <w:r>
              <w:rPr>
                <w:color w:val="000000"/>
                <w:lang w:val="en-MY"/>
              </w:rPr>
              <w:t>Ban kolam silt trap kedua telah pecah di lokasi pencucian pasir milik Waja Kembara Logistik Sdn Bhd dan melimpah masuk ke saliran berdekatan Sg Michu.</w:t>
            </w:r>
          </w:p>
          <w:p w:rsidR="00415DBB" w:rsidRDefault="00415DBB">
            <w:pPr>
              <w:ind w:left="105"/>
              <w:rPr>
                <w:color w:val="000000"/>
                <w:lang w:val="en-MY"/>
              </w:rPr>
            </w:pPr>
          </w:p>
          <w:p w:rsidR="00415DBB" w:rsidRDefault="00415DBB" w:rsidP="006F589D">
            <w:pPr>
              <w:numPr>
                <w:ilvl w:val="0"/>
                <w:numId w:val="14"/>
              </w:numPr>
              <w:spacing w:after="0" w:line="240" w:lineRule="auto"/>
              <w:ind w:left="105" w:hanging="32"/>
              <w:rPr>
                <w:color w:val="000000"/>
                <w:lang w:val="en-MY"/>
              </w:rPr>
            </w:pPr>
            <w:r>
              <w:rPr>
                <w:color w:val="000000"/>
                <w:lang w:val="en-MY"/>
              </w:rPr>
              <w:t>Aktiviti kerja tanah / pembangunan East Klang Valley Expressway (EKVE) menyumbang kekeruhan kepada Sg Sub dan Sg Langat.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DBB" w:rsidRDefault="00415DBB">
            <w:pPr>
              <w:jc w:val="both"/>
              <w:rPr>
                <w:color w:val="000000"/>
                <w:lang w:val="en-MY"/>
              </w:rPr>
            </w:pPr>
            <w:r>
              <w:rPr>
                <w:color w:val="000000"/>
                <w:lang w:val="en-MY"/>
              </w:rPr>
              <w:t>Kekeruhan yang tinggi (4169NTU) di intake LRA Sg Langat, Batu 10, Hulu Langat.</w:t>
            </w:r>
          </w:p>
          <w:p w:rsidR="00415DBB" w:rsidRDefault="00415DBB">
            <w:pPr>
              <w:jc w:val="both"/>
              <w:rPr>
                <w:color w:val="000000"/>
                <w:lang w:val="en-MY"/>
              </w:rPr>
            </w:pPr>
          </w:p>
          <w:p w:rsidR="00415DBB" w:rsidRDefault="00415DBB">
            <w:pPr>
              <w:jc w:val="both"/>
              <w:rPr>
                <w:color w:val="000000"/>
                <w:lang w:val="en-MY"/>
              </w:rPr>
            </w:pPr>
            <w:r>
              <w:rPr>
                <w:lang w:val="en-MY"/>
              </w:rPr>
              <w:t>Tiada henti tugas LRA Sg Langat.</w:t>
            </w:r>
          </w:p>
          <w:p w:rsidR="00415DBB" w:rsidRDefault="00415DBB">
            <w:pPr>
              <w:jc w:val="both"/>
              <w:rPr>
                <w:color w:val="000000"/>
                <w:lang w:val="en-MY"/>
              </w:rPr>
            </w:pPr>
          </w:p>
          <w:p w:rsidR="00415DBB" w:rsidRDefault="00415DBB">
            <w:pPr>
              <w:jc w:val="both"/>
              <w:rPr>
                <w:color w:val="000000"/>
                <w:lang w:val="en-MY"/>
              </w:rPr>
            </w:pPr>
          </w:p>
          <w:p w:rsidR="00415DBB" w:rsidRDefault="00415DBB">
            <w:pPr>
              <w:jc w:val="both"/>
              <w:rPr>
                <w:color w:val="000000"/>
                <w:lang w:val="en-MY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DBB" w:rsidRDefault="00415DBB" w:rsidP="006F589D">
            <w:pPr>
              <w:numPr>
                <w:ilvl w:val="0"/>
                <w:numId w:val="15"/>
              </w:numPr>
              <w:spacing w:after="0" w:line="240" w:lineRule="auto"/>
              <w:ind w:left="188" w:hanging="112"/>
              <w:jc w:val="both"/>
              <w:rPr>
                <w:color w:val="000000"/>
                <w:lang w:val="en-MY"/>
              </w:rPr>
            </w:pPr>
            <w:r>
              <w:rPr>
                <w:color w:val="000000"/>
                <w:lang w:val="en-MY"/>
              </w:rPr>
              <w:t>Siasatan tapak.</w:t>
            </w:r>
          </w:p>
          <w:p w:rsidR="00415DBB" w:rsidRDefault="00415DBB">
            <w:pPr>
              <w:ind w:left="188" w:hanging="112"/>
              <w:jc w:val="both"/>
              <w:rPr>
                <w:color w:val="000000"/>
                <w:lang w:val="en-MY"/>
              </w:rPr>
            </w:pPr>
          </w:p>
          <w:p w:rsidR="00415DBB" w:rsidRDefault="00415DBB" w:rsidP="006F589D">
            <w:pPr>
              <w:numPr>
                <w:ilvl w:val="0"/>
                <w:numId w:val="15"/>
              </w:numPr>
              <w:spacing w:after="0" w:line="240" w:lineRule="auto"/>
              <w:ind w:left="188" w:hanging="112"/>
              <w:jc w:val="both"/>
              <w:rPr>
                <w:color w:val="000000"/>
                <w:lang w:val="en-MY"/>
              </w:rPr>
            </w:pPr>
            <w:r>
              <w:rPr>
                <w:color w:val="000000"/>
                <w:lang w:val="en-MY"/>
              </w:rPr>
              <w:t xml:space="preserve">Arahan secara lisan kepada kontraktor bagi melakukan penutupan dan pembaikan ban serta merta di tapak. </w:t>
            </w:r>
          </w:p>
          <w:p w:rsidR="00415DBB" w:rsidRDefault="00415DBB">
            <w:pPr>
              <w:pStyle w:val="ListParagraph"/>
              <w:rPr>
                <w:color w:val="000000"/>
                <w:lang w:val="en-MY"/>
              </w:rPr>
            </w:pPr>
          </w:p>
          <w:p w:rsidR="00415DBB" w:rsidRDefault="00415DBB">
            <w:pPr>
              <w:ind w:left="188" w:hanging="112"/>
              <w:jc w:val="both"/>
              <w:rPr>
                <w:color w:val="000000"/>
                <w:lang w:val="en-MY"/>
              </w:rPr>
            </w:pPr>
          </w:p>
          <w:p w:rsidR="00415DBB" w:rsidRDefault="00415DBB" w:rsidP="006F589D">
            <w:pPr>
              <w:numPr>
                <w:ilvl w:val="0"/>
                <w:numId w:val="15"/>
              </w:numPr>
              <w:spacing w:after="0" w:line="240" w:lineRule="auto"/>
              <w:ind w:left="188" w:hanging="112"/>
              <w:jc w:val="both"/>
              <w:rPr>
                <w:color w:val="000000"/>
                <w:lang w:val="en-MY"/>
              </w:rPr>
            </w:pPr>
            <w:r>
              <w:rPr>
                <w:color w:val="000000"/>
                <w:lang w:val="en-MY"/>
              </w:rPr>
              <w:t xml:space="preserve">Persampelan in-situ dan ex-situ bagi parameter TSS oleh unit PAS bagi </w:t>
            </w:r>
            <w:proofErr w:type="gramStart"/>
            <w:r>
              <w:rPr>
                <w:color w:val="000000"/>
                <w:lang w:val="en-MY"/>
              </w:rPr>
              <w:t>tujuan  analisa</w:t>
            </w:r>
            <w:proofErr w:type="gramEnd"/>
            <w:r>
              <w:rPr>
                <w:color w:val="000000"/>
                <w:lang w:val="en-MY"/>
              </w:rPr>
              <w:t xml:space="preserve"> JKM.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415DBB" w:rsidRDefault="00415DBB">
            <w:pPr>
              <w:jc w:val="center"/>
              <w:rPr>
                <w:lang w:val="en-MY"/>
              </w:rPr>
            </w:pPr>
            <w:r>
              <w:rPr>
                <w:lang w:val="en-MY"/>
              </w:rPr>
              <w:t>Kod Kuning</w:t>
            </w:r>
          </w:p>
          <w:p w:rsidR="00415DBB" w:rsidRDefault="00415DBB">
            <w:pPr>
              <w:jc w:val="center"/>
              <w:rPr>
                <w:lang w:val="en-MY"/>
              </w:rPr>
            </w:pPr>
            <w:r>
              <w:rPr>
                <w:lang w:val="en-MY"/>
              </w:rPr>
              <w:t>Pihak Kontraktor telah membaiki ban yang pecah serta-merta.</w:t>
            </w:r>
          </w:p>
          <w:p w:rsidR="00415DBB" w:rsidRDefault="00415DBB">
            <w:pPr>
              <w:jc w:val="both"/>
              <w:rPr>
                <w:i/>
                <w:iCs/>
                <w:lang w:val="en-MY"/>
              </w:rPr>
            </w:pPr>
            <w:r>
              <w:rPr>
                <w:iCs/>
                <w:lang w:val="en-MY"/>
              </w:rPr>
              <w:t xml:space="preserve">Dalam tindakan melengkapkan Kertas Siasatan. </w:t>
            </w:r>
          </w:p>
        </w:tc>
      </w:tr>
      <w:tr w:rsidR="00415DBB" w:rsidTr="00415DBB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DBB" w:rsidRDefault="00415DBB">
            <w:pPr>
              <w:jc w:val="center"/>
              <w:rPr>
                <w:rFonts w:ascii="Arial" w:eastAsia="Arial" w:hAnsi="Arial" w:cs="Arial"/>
                <w:sz w:val="24"/>
                <w:szCs w:val="24"/>
                <w:lang w:val="en-MY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en-MY"/>
              </w:rPr>
              <w:t>4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DBB" w:rsidRDefault="00415DBB">
            <w:pPr>
              <w:jc w:val="center"/>
              <w:rPr>
                <w:color w:val="000000"/>
                <w:lang w:val="en-MY"/>
              </w:rPr>
            </w:pPr>
            <w:r>
              <w:rPr>
                <w:color w:val="000000"/>
                <w:lang w:val="en-MY"/>
              </w:rPr>
              <w:t>21/4/2021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DBB" w:rsidRDefault="00415DBB">
            <w:pPr>
              <w:jc w:val="center"/>
              <w:rPr>
                <w:color w:val="000000"/>
                <w:lang w:val="en-MY"/>
              </w:rPr>
            </w:pPr>
            <w:r>
              <w:rPr>
                <w:color w:val="000000"/>
                <w:lang w:val="en-MY"/>
              </w:rPr>
              <w:t>Sg. Langat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DBB" w:rsidRDefault="00415DBB">
            <w:pPr>
              <w:jc w:val="center"/>
              <w:rPr>
                <w:color w:val="000000"/>
                <w:lang w:val="en-MY"/>
              </w:rPr>
            </w:pPr>
            <w:r>
              <w:rPr>
                <w:color w:val="000000"/>
                <w:lang w:val="en-MY"/>
              </w:rPr>
              <w:t>Air berwarna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DBB" w:rsidRDefault="00415DBB">
            <w:pPr>
              <w:rPr>
                <w:color w:val="000000"/>
                <w:lang w:val="en-MY"/>
              </w:rPr>
            </w:pPr>
            <w:r>
              <w:rPr>
                <w:color w:val="000000"/>
                <w:lang w:val="en-MY"/>
              </w:rPr>
              <w:t xml:space="preserve">Kolam takungan air kawasan pencucian sisa lebihan projek </w:t>
            </w:r>
            <w:r>
              <w:rPr>
                <w:color w:val="000000"/>
                <w:lang w:val="en-MY"/>
              </w:rPr>
              <w:lastRenderedPageBreak/>
              <w:t xml:space="preserve">Langat 2 oleh Syarikat Waja Kembara Logistik Sdn </w:t>
            </w:r>
            <w:proofErr w:type="gramStart"/>
            <w:r>
              <w:rPr>
                <w:color w:val="000000"/>
                <w:lang w:val="en-MY"/>
              </w:rPr>
              <w:t>Bhd  mengalir</w:t>
            </w:r>
            <w:proofErr w:type="gramEnd"/>
            <w:r>
              <w:rPr>
                <w:color w:val="000000"/>
                <w:lang w:val="en-MY"/>
              </w:rPr>
              <w:t xml:space="preserve"> masuk ke aliran sebelum bertemu Sungai Michu.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DBB" w:rsidRDefault="00415DBB">
            <w:pPr>
              <w:jc w:val="both"/>
              <w:rPr>
                <w:color w:val="000000"/>
                <w:lang w:val="en-MY"/>
              </w:rPr>
            </w:pPr>
            <w:r>
              <w:rPr>
                <w:color w:val="000000"/>
                <w:lang w:val="en-MY"/>
              </w:rPr>
              <w:lastRenderedPageBreak/>
              <w:t xml:space="preserve">Terdapat aliran berwarna putih mengalir masuk ke </w:t>
            </w:r>
            <w:r>
              <w:rPr>
                <w:color w:val="000000"/>
                <w:lang w:val="en-MY"/>
              </w:rPr>
              <w:lastRenderedPageBreak/>
              <w:t>Sg Michu dan Sg Langat.</w:t>
            </w:r>
          </w:p>
          <w:p w:rsidR="00415DBB" w:rsidRDefault="00415DBB">
            <w:pPr>
              <w:jc w:val="both"/>
              <w:rPr>
                <w:color w:val="000000"/>
                <w:lang w:val="en-MY"/>
              </w:rPr>
            </w:pPr>
          </w:p>
          <w:p w:rsidR="00415DBB" w:rsidRDefault="00415DBB">
            <w:pPr>
              <w:jc w:val="both"/>
              <w:rPr>
                <w:lang w:val="en-MY"/>
              </w:rPr>
            </w:pPr>
            <w:r>
              <w:rPr>
                <w:lang w:val="en-MY"/>
              </w:rPr>
              <w:t>Tiada henti tugas LRA Sg Langat.</w:t>
            </w:r>
          </w:p>
          <w:p w:rsidR="00415DBB" w:rsidRDefault="00415DBB">
            <w:pPr>
              <w:jc w:val="both"/>
              <w:rPr>
                <w:lang w:val="en-MY"/>
              </w:rPr>
            </w:pPr>
          </w:p>
          <w:p w:rsidR="00415DBB" w:rsidRDefault="00415DBB">
            <w:pPr>
              <w:jc w:val="both"/>
              <w:rPr>
                <w:lang w:val="en-MY"/>
              </w:rPr>
            </w:pPr>
          </w:p>
          <w:p w:rsidR="00415DBB" w:rsidRDefault="00415DBB">
            <w:pPr>
              <w:jc w:val="both"/>
              <w:rPr>
                <w:lang w:val="en-MY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DBB" w:rsidRDefault="00415DBB" w:rsidP="006F589D">
            <w:pPr>
              <w:numPr>
                <w:ilvl w:val="0"/>
                <w:numId w:val="16"/>
              </w:numPr>
              <w:spacing w:after="0" w:line="240" w:lineRule="auto"/>
              <w:ind w:left="173" w:hanging="76"/>
              <w:rPr>
                <w:color w:val="000000"/>
                <w:lang w:val="en-MY"/>
              </w:rPr>
            </w:pPr>
            <w:r>
              <w:rPr>
                <w:color w:val="000000"/>
                <w:lang w:val="en-MY"/>
              </w:rPr>
              <w:lastRenderedPageBreak/>
              <w:t>Siasatan dan pemantauan oleh Unit Skuad Pantas</w:t>
            </w:r>
          </w:p>
          <w:p w:rsidR="00415DBB" w:rsidRDefault="00415DBB" w:rsidP="006F589D">
            <w:pPr>
              <w:numPr>
                <w:ilvl w:val="0"/>
                <w:numId w:val="16"/>
              </w:numPr>
              <w:spacing w:after="0" w:line="240" w:lineRule="auto"/>
              <w:ind w:left="173" w:hanging="76"/>
              <w:rPr>
                <w:color w:val="000000"/>
                <w:lang w:val="en-MY"/>
              </w:rPr>
            </w:pPr>
            <w:r>
              <w:rPr>
                <w:color w:val="000000"/>
                <w:lang w:val="en-MY"/>
              </w:rPr>
              <w:lastRenderedPageBreak/>
              <w:t>Arahan penambahbaikan struktur kawalan pencemaran bagi pematuhan syarat lesen oleh unit Pengurusan Alam Sekitar.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415DBB" w:rsidRDefault="00415DBB">
            <w:pPr>
              <w:jc w:val="center"/>
              <w:rPr>
                <w:lang w:val="en-MY"/>
              </w:rPr>
            </w:pPr>
            <w:r>
              <w:rPr>
                <w:lang w:val="en-MY"/>
              </w:rPr>
              <w:lastRenderedPageBreak/>
              <w:t>Kod Kuning</w:t>
            </w:r>
          </w:p>
          <w:p w:rsidR="00415DBB" w:rsidRDefault="00415DBB">
            <w:pPr>
              <w:jc w:val="center"/>
              <w:rPr>
                <w:lang w:val="en-MY"/>
              </w:rPr>
            </w:pPr>
            <w:r>
              <w:rPr>
                <w:lang w:val="en-MY"/>
              </w:rPr>
              <w:lastRenderedPageBreak/>
              <w:t>Kerja baik-pulih ban telah dilaksanakan dan patuh kepada arahan pembaikan.</w:t>
            </w:r>
          </w:p>
          <w:p w:rsidR="00415DBB" w:rsidRDefault="00415DBB">
            <w:pPr>
              <w:jc w:val="both"/>
              <w:rPr>
                <w:i/>
                <w:iCs/>
                <w:lang w:val="en-MY"/>
              </w:rPr>
            </w:pPr>
            <w:r>
              <w:rPr>
                <w:iCs/>
                <w:lang w:val="en-MY"/>
              </w:rPr>
              <w:t>Dalam tindakan melengkapkan Kertas Siasatan.</w:t>
            </w:r>
          </w:p>
        </w:tc>
      </w:tr>
      <w:tr w:rsidR="00415DBB" w:rsidTr="00415DBB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DBB" w:rsidRDefault="00415DBB">
            <w:pPr>
              <w:jc w:val="center"/>
              <w:rPr>
                <w:rFonts w:ascii="Arial" w:eastAsia="Arial" w:hAnsi="Arial" w:cs="Arial"/>
                <w:sz w:val="24"/>
                <w:szCs w:val="24"/>
                <w:lang w:val="en-MY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en-MY"/>
              </w:rPr>
              <w:lastRenderedPageBreak/>
              <w:t>5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DBB" w:rsidRDefault="00415DBB">
            <w:pPr>
              <w:jc w:val="center"/>
              <w:rPr>
                <w:color w:val="000000"/>
                <w:lang w:val="en-MY"/>
              </w:rPr>
            </w:pPr>
            <w:r>
              <w:rPr>
                <w:color w:val="000000"/>
                <w:lang w:val="en-MY"/>
              </w:rPr>
              <w:t>18/5/2021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DBB" w:rsidRDefault="00415DBB">
            <w:pPr>
              <w:jc w:val="center"/>
              <w:rPr>
                <w:color w:val="000000"/>
                <w:lang w:val="en-MY"/>
              </w:rPr>
            </w:pPr>
            <w:r>
              <w:rPr>
                <w:color w:val="000000"/>
                <w:lang w:val="en-MY"/>
              </w:rPr>
              <w:t>Sg Langat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DBB" w:rsidRDefault="00415DBB">
            <w:pPr>
              <w:rPr>
                <w:color w:val="000000"/>
                <w:lang w:val="en-MY"/>
              </w:rPr>
            </w:pPr>
            <w:r>
              <w:rPr>
                <w:color w:val="000000"/>
                <w:lang w:val="en-MY"/>
              </w:rPr>
              <w:t>Kekeruhan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DBB" w:rsidRDefault="00415DBB">
            <w:pPr>
              <w:rPr>
                <w:color w:val="000000"/>
                <w:lang w:val="en-MY"/>
              </w:rPr>
            </w:pPr>
            <w:r>
              <w:rPr>
                <w:color w:val="000000"/>
                <w:lang w:val="en-MY"/>
              </w:rPr>
              <w:t xml:space="preserve">Disyaki berpunca dari limpahan air kolam takungan air yang terdapat lumpur berwarna putih milik Syarikat Waja Kembara Logistik Sdn Bhd (KSSB). Kemungkinan limpahan telah mengalir masuk ke aliran anak Sg </w:t>
            </w:r>
            <w:proofErr w:type="gramStart"/>
            <w:r>
              <w:rPr>
                <w:color w:val="000000"/>
                <w:lang w:val="en-MY"/>
              </w:rPr>
              <w:t>Michu  semasa</w:t>
            </w:r>
            <w:proofErr w:type="gramEnd"/>
            <w:r>
              <w:rPr>
                <w:color w:val="000000"/>
                <w:lang w:val="en-MY"/>
              </w:rPr>
              <w:t xml:space="preserve"> hujan lebat </w:t>
            </w:r>
            <w:r>
              <w:rPr>
                <w:color w:val="000000"/>
                <w:lang w:val="en-MY"/>
              </w:rPr>
              <w:lastRenderedPageBreak/>
              <w:t>berikutan berlaku peningkatan paras air  kolam sama dengan tebing.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DBB" w:rsidRDefault="00415DBB">
            <w:pPr>
              <w:jc w:val="both"/>
              <w:rPr>
                <w:color w:val="000000"/>
                <w:lang w:val="en-MY"/>
              </w:rPr>
            </w:pPr>
            <w:r>
              <w:rPr>
                <w:color w:val="000000"/>
                <w:lang w:val="en-MY"/>
              </w:rPr>
              <w:lastRenderedPageBreak/>
              <w:t>Kekeruhan tinggi melebihi 1000 NTU di LRA Sungai Langat.</w:t>
            </w:r>
          </w:p>
          <w:p w:rsidR="00415DBB" w:rsidRDefault="00415DBB">
            <w:pPr>
              <w:jc w:val="both"/>
              <w:rPr>
                <w:color w:val="000000"/>
                <w:lang w:val="en-MY"/>
              </w:rPr>
            </w:pPr>
          </w:p>
          <w:p w:rsidR="00415DBB" w:rsidRDefault="00415DBB">
            <w:pPr>
              <w:jc w:val="both"/>
              <w:rPr>
                <w:color w:val="000000"/>
                <w:lang w:val="en-MY"/>
              </w:rPr>
            </w:pPr>
            <w:r>
              <w:rPr>
                <w:color w:val="000000"/>
                <w:lang w:val="en-MY"/>
              </w:rPr>
              <w:t>Tiada hentitugas LRA Sg Langat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DBB" w:rsidRDefault="00415DBB">
            <w:pPr>
              <w:rPr>
                <w:lang w:val="en-MY"/>
              </w:rPr>
            </w:pPr>
          </w:p>
          <w:p w:rsidR="00415DBB" w:rsidRDefault="00415DBB" w:rsidP="006F589D">
            <w:pPr>
              <w:numPr>
                <w:ilvl w:val="0"/>
                <w:numId w:val="17"/>
              </w:numPr>
              <w:spacing w:after="0" w:line="240" w:lineRule="auto"/>
              <w:ind w:left="177" w:hanging="142"/>
              <w:rPr>
                <w:color w:val="000000"/>
                <w:lang w:val="en-MY"/>
              </w:rPr>
            </w:pPr>
            <w:r>
              <w:rPr>
                <w:color w:val="000000"/>
                <w:lang w:val="en-MY"/>
              </w:rPr>
              <w:t>Tindakan susulan kepada Unit Pengurusan Alam Sekitar dan Pejabat Wilayah Langat.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415DBB" w:rsidRDefault="00415DBB">
            <w:pPr>
              <w:jc w:val="center"/>
              <w:rPr>
                <w:lang w:val="en-MY"/>
              </w:rPr>
            </w:pPr>
            <w:r>
              <w:rPr>
                <w:lang w:val="en-MY"/>
              </w:rPr>
              <w:t>Kod Kuning</w:t>
            </w:r>
          </w:p>
          <w:p w:rsidR="00415DBB" w:rsidRDefault="00415DBB">
            <w:pPr>
              <w:jc w:val="center"/>
              <w:rPr>
                <w:lang w:val="en-MY"/>
              </w:rPr>
            </w:pPr>
          </w:p>
          <w:p w:rsidR="00415DBB" w:rsidRDefault="00415DBB">
            <w:pPr>
              <w:jc w:val="center"/>
              <w:rPr>
                <w:lang w:val="en-MY"/>
              </w:rPr>
            </w:pPr>
            <w:r>
              <w:rPr>
                <w:lang w:val="en-MY"/>
              </w:rPr>
              <w:t>Kerja-kerja pembaikan ban yang pecah telah dilakukan dan patuh kepada arahan pembaikan.</w:t>
            </w:r>
          </w:p>
          <w:p w:rsidR="00415DBB" w:rsidRDefault="00415DBB">
            <w:pPr>
              <w:jc w:val="both"/>
              <w:rPr>
                <w:lang w:val="en-MY"/>
              </w:rPr>
            </w:pPr>
            <w:r>
              <w:rPr>
                <w:iCs/>
                <w:lang w:val="en-MY"/>
              </w:rPr>
              <w:t xml:space="preserve">Dalam tindakan melengkapkan Kertas Siasatan. </w:t>
            </w:r>
          </w:p>
        </w:tc>
      </w:tr>
    </w:tbl>
    <w:p w:rsidR="00415DBB" w:rsidRDefault="00415DBB" w:rsidP="00415DBB">
      <w:pPr>
        <w:tabs>
          <w:tab w:val="left" w:pos="765"/>
          <w:tab w:val="left" w:pos="11325"/>
        </w:tabs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415DBB" w:rsidRDefault="00415DBB" w:rsidP="00415DBB">
      <w:pPr>
        <w:pStyle w:val="ListParagraph"/>
        <w:numPr>
          <w:ilvl w:val="0"/>
          <w:numId w:val="17"/>
        </w:numPr>
        <w:tabs>
          <w:tab w:val="left" w:pos="11325"/>
        </w:tabs>
        <w:ind w:left="426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Lembangan Sungai Selangor</w:t>
      </w:r>
    </w:p>
    <w:p w:rsidR="00415DBB" w:rsidRDefault="00415DBB" w:rsidP="00415DBB">
      <w:pPr>
        <w:pStyle w:val="ListParagraph"/>
        <w:tabs>
          <w:tab w:val="left" w:pos="11325"/>
        </w:tabs>
        <w:ind w:left="426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415DBB" w:rsidRDefault="00415DBB" w:rsidP="00415DBB">
      <w:pPr>
        <w:tabs>
          <w:tab w:val="left" w:pos="765"/>
          <w:tab w:val="left" w:pos="11325"/>
        </w:tabs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9277350" cy="333375"/>
                <wp:effectExtent l="0" t="0" r="0" b="952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77350" cy="3333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15DBB" w:rsidRDefault="00415DBB" w:rsidP="00415DBB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KES KECEMASAN DI LEMBANGAN SG SELANGOR SEPANJANG TAHUN 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left:0;text-align:left;margin-left:0;margin-top:0;width:730.5pt;height:2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" fillcolor="#a8d08d [1945]" stroked="f" strokeweight=".5pt">
                <v:textbox>
                  <w:txbxContent>
                    <w:p w:rsidR="00415DBB" w:rsidRDefault="00415DBB" w:rsidP="00415DBB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>KES KECEMASAN DI LEMBANGAN SG SELANGOR SEPANJANG TAHUN 2021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14596" w:type="dxa"/>
        <w:tblInd w:w="-635" w:type="dxa"/>
        <w:tblLook w:val="04A0" w:firstRow="1" w:lastRow="0" w:firstColumn="1" w:lastColumn="0" w:noHBand="0" w:noVBand="1"/>
      </w:tblPr>
      <w:tblGrid>
        <w:gridCol w:w="572"/>
        <w:gridCol w:w="1228"/>
        <w:gridCol w:w="1530"/>
        <w:gridCol w:w="1890"/>
        <w:gridCol w:w="1980"/>
        <w:gridCol w:w="2070"/>
        <w:gridCol w:w="2520"/>
        <w:gridCol w:w="2806"/>
      </w:tblGrid>
      <w:tr w:rsidR="00415DBB" w:rsidTr="00415DBB">
        <w:trPr>
          <w:tblHeader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415DBB" w:rsidRDefault="00415DBB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BIL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415DBB" w:rsidRDefault="00415DBB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TARIKH</w:t>
            </w:r>
            <w:bookmarkStart w:id="1" w:name="_GoBack"/>
            <w:bookmarkEnd w:id="1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415DBB" w:rsidRDefault="00415DBB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NAMA SUNGAI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415DBB" w:rsidRDefault="00415DBB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JENIS PENCEMARAN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415DBB" w:rsidRDefault="00415DBB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PUNCA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415DBB" w:rsidRDefault="00415DBB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KESAN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415DBB" w:rsidRDefault="00415DBB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TINDAKAN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415DBB" w:rsidRDefault="00415DBB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CATATAN</w:t>
            </w:r>
          </w:p>
        </w:tc>
      </w:tr>
      <w:tr w:rsidR="00415DBB" w:rsidTr="00415DBB">
        <w:trPr>
          <w:trHeight w:val="3092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B" w:rsidRDefault="00415D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B" w:rsidRDefault="00415DBB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20/1/2021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B" w:rsidRDefault="00415DBB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Sungai Gong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B" w:rsidRDefault="00415DBB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Sludge pada permukaan air di dalam culvert.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B" w:rsidRDefault="00415DBB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 xml:space="preserve">Punca yang tidak dikenal pasti dan dalam pemantauan.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BB" w:rsidRDefault="00415DBB">
            <w:pPr>
              <w:rPr>
                <w:rFonts w:cs="Arial"/>
              </w:rPr>
            </w:pPr>
            <w:r>
              <w:rPr>
                <w:rFonts w:cs="Arial"/>
              </w:rPr>
              <w:t>Tiada kesan kepada operasi LRA</w:t>
            </w:r>
          </w:p>
          <w:p w:rsidR="00415DBB" w:rsidRDefault="00415DBB">
            <w:pPr>
              <w:rPr>
                <w:rFonts w:cs="Arial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BB" w:rsidRDefault="00415DBB">
            <w:pPr>
              <w:rPr>
                <w:rFonts w:cs="Arial"/>
              </w:rPr>
            </w:pPr>
            <w:r>
              <w:rPr>
                <w:rFonts w:cs="Arial"/>
              </w:rPr>
              <w:t>Pihak MPS telah menjalankan kerja-kerja pembersihan dan pemantauan susulan akan dijalankan dari masa ke semasa</w:t>
            </w:r>
          </w:p>
          <w:p w:rsidR="00415DBB" w:rsidRDefault="00415DBB">
            <w:pPr>
              <w:rPr>
                <w:rFonts w:cs="Arial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15DBB" w:rsidRDefault="00415DB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Kod Kuning</w:t>
            </w:r>
          </w:p>
          <w:p w:rsidR="00415DBB" w:rsidRDefault="00415DBB">
            <w:pPr>
              <w:jc w:val="center"/>
              <w:rPr>
                <w:rFonts w:cs="Arial"/>
              </w:rPr>
            </w:pPr>
          </w:p>
          <w:p w:rsidR="00415DBB" w:rsidRDefault="00415DBB">
            <w:pPr>
              <w:jc w:val="center"/>
              <w:rPr>
                <w:rFonts w:cs="Arial"/>
              </w:rPr>
            </w:pPr>
            <w:r>
              <w:rPr>
                <w:iCs/>
              </w:rPr>
              <w:t>Dalam tindakan melengkapkan Kertas Siasatan.</w:t>
            </w:r>
          </w:p>
        </w:tc>
      </w:tr>
      <w:tr w:rsidR="00415DBB" w:rsidTr="00415DBB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B" w:rsidRDefault="00415D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B" w:rsidRDefault="00415DBB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21/1/2021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B" w:rsidRDefault="00415DBB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Sungai Gong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B" w:rsidRDefault="00415DBB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Air berbuih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BB" w:rsidRDefault="00415DBB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 xml:space="preserve">Aliran air bertingkat punca air berbuih dan </w:t>
            </w:r>
            <w:r>
              <w:rPr>
                <w:rFonts w:cs="Arial"/>
                <w:color w:val="000000" w:themeColor="text1"/>
              </w:rPr>
              <w:lastRenderedPageBreak/>
              <w:t>merupakan kesan semulajadi.</w:t>
            </w:r>
          </w:p>
          <w:p w:rsidR="00415DBB" w:rsidRDefault="00415DBB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BB" w:rsidRDefault="00415DBB">
            <w:pPr>
              <w:rPr>
                <w:rFonts w:cs="Arial"/>
              </w:rPr>
            </w:pPr>
            <w:r>
              <w:rPr>
                <w:rFonts w:cs="Arial"/>
              </w:rPr>
              <w:lastRenderedPageBreak/>
              <w:t>Tiada kesan kepada operasi LRA</w:t>
            </w:r>
          </w:p>
          <w:p w:rsidR="00415DBB" w:rsidRDefault="00415DBB">
            <w:pPr>
              <w:rPr>
                <w:rFonts w:cs="Arial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B" w:rsidRDefault="00415DBB">
            <w:pPr>
              <w:rPr>
                <w:rFonts w:cs="Arial"/>
              </w:rPr>
            </w:pPr>
            <w:r>
              <w:rPr>
                <w:rFonts w:cs="Arial"/>
              </w:rPr>
              <w:lastRenderedPageBreak/>
              <w:t xml:space="preserve">Pemantauan tahap kualiti fizikal air ditapak telah dilakukan oleh Unit PAS. </w:t>
            </w:r>
            <w:r>
              <w:rPr>
                <w:rFonts w:cs="Arial"/>
              </w:rPr>
              <w:lastRenderedPageBreak/>
              <w:t xml:space="preserve">Siasatan susulan dan pemantauan akan </w:t>
            </w:r>
            <w:proofErr w:type="gramStart"/>
            <w:r>
              <w:rPr>
                <w:rFonts w:cs="Arial"/>
              </w:rPr>
              <w:t>dilakukan .</w:t>
            </w:r>
            <w:proofErr w:type="gramEnd"/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15DBB" w:rsidRDefault="00415DB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lastRenderedPageBreak/>
              <w:t>Kod Kuning</w:t>
            </w:r>
          </w:p>
          <w:p w:rsidR="00415DBB" w:rsidRDefault="00415DBB">
            <w:pPr>
              <w:jc w:val="center"/>
              <w:rPr>
                <w:rFonts w:cs="Arial"/>
              </w:rPr>
            </w:pPr>
            <w:r>
              <w:rPr>
                <w:iCs/>
              </w:rPr>
              <w:lastRenderedPageBreak/>
              <w:t>Dalam tindakan melengkapkan Kertas Siasatan.</w:t>
            </w:r>
          </w:p>
        </w:tc>
      </w:tr>
      <w:tr w:rsidR="00415DBB" w:rsidTr="00415DBB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B" w:rsidRDefault="00415D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B" w:rsidRDefault="00415DBB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27/4/2021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B" w:rsidRDefault="00415DB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Sungai Selangor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B" w:rsidRDefault="00415DB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Kekeruhan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BB" w:rsidRDefault="00415DB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Kekeruhan di Sg Rening berpunca dari aktiviti pembukaan tanah bagi tujuan pertanian.</w:t>
            </w:r>
          </w:p>
          <w:p w:rsidR="00415DBB" w:rsidRDefault="00415DBB">
            <w:pPr>
              <w:rPr>
                <w:color w:val="000000" w:themeColor="text1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B" w:rsidRDefault="00415DB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Kekeruhan tinggi di Sungai Selangor.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BB" w:rsidRDefault="00415DB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Siasatan tapak dan pemantauan akan dijalankan di kawasan </w:t>
            </w:r>
            <w:proofErr w:type="gramStart"/>
            <w:r>
              <w:rPr>
                <w:rFonts w:cs="Arial"/>
              </w:rPr>
              <w:t>Hulu .</w:t>
            </w:r>
            <w:proofErr w:type="gramEnd"/>
            <w:r>
              <w:rPr>
                <w:rFonts w:cs="Arial"/>
              </w:rPr>
              <w:t xml:space="preserve"> Pemantauan susulan.</w:t>
            </w:r>
          </w:p>
          <w:p w:rsidR="00415DBB" w:rsidRDefault="00415DBB">
            <w:pPr>
              <w:jc w:val="center"/>
              <w:rPr>
                <w:rFonts w:cs="Arial"/>
              </w:rPr>
            </w:pPr>
          </w:p>
          <w:p w:rsidR="00415DBB" w:rsidRDefault="00415DBB">
            <w:pPr>
              <w:jc w:val="both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NPK (</w:t>
            </w:r>
            <w:proofErr w:type="gramStart"/>
            <w:r>
              <w:rPr>
                <w:rFonts w:cs="Arial"/>
                <w:i/>
                <w:iCs/>
              </w:rPr>
              <w:t>s43(</w:t>
            </w:r>
            <w:proofErr w:type="gramEnd"/>
            <w:r>
              <w:rPr>
                <w:rFonts w:cs="Arial"/>
                <w:i/>
                <w:iCs/>
              </w:rPr>
              <w:t>1)) -susulan pematuhan.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15DBB" w:rsidRDefault="00415DB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Kod Kuning</w:t>
            </w:r>
          </w:p>
          <w:p w:rsidR="00415DBB" w:rsidRDefault="00415DBB">
            <w:pPr>
              <w:jc w:val="center"/>
              <w:rPr>
                <w:rFonts w:cs="Arial"/>
              </w:rPr>
            </w:pPr>
          </w:p>
          <w:p w:rsidR="00415DBB" w:rsidRDefault="00415DBB">
            <w:pPr>
              <w:jc w:val="center"/>
              <w:rPr>
                <w:rFonts w:cs="Arial"/>
                <w:color w:val="FFFF00"/>
              </w:rPr>
            </w:pPr>
            <w:r>
              <w:rPr>
                <w:iCs/>
              </w:rPr>
              <w:t>Dalam tindakan melengkapkan Kertas Siasatan.</w:t>
            </w:r>
          </w:p>
        </w:tc>
      </w:tr>
      <w:tr w:rsidR="00415DBB" w:rsidTr="00415DBB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B" w:rsidRDefault="00415D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B" w:rsidRDefault="00415DBB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1/5/2021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B" w:rsidRDefault="00415DB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Sg. Rening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B" w:rsidRDefault="00415DB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Kekeruhan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B" w:rsidRDefault="00415DBB">
            <w:pPr>
              <w:pStyle w:val="ListParagraph"/>
              <w:spacing w:after="0" w:line="240" w:lineRule="auto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Kepala air dan aliran dari pembukaan tanah yang menjalankan aktiviti pertanian dengan aliran terus ke Sg. Rening oleh Syarikat Golden Meridian Sdn.Bhd.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B" w:rsidRDefault="00415DBB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Gangguan terhadap </w:t>
            </w:r>
            <w:proofErr w:type="gramStart"/>
            <w:r>
              <w:rPr>
                <w:color w:val="000000" w:themeColor="text1"/>
              </w:rPr>
              <w:t>operasi  di</w:t>
            </w:r>
            <w:proofErr w:type="gramEnd"/>
            <w:r>
              <w:rPr>
                <w:color w:val="000000" w:themeColor="text1"/>
              </w:rPr>
              <w:t xml:space="preserve"> Stesen Pam Air Mentah LRA Sg Rasa.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B" w:rsidRDefault="00415DBB">
            <w:pPr>
              <w:rPr>
                <w:rFonts w:cs="Arial"/>
              </w:rPr>
            </w:pPr>
            <w:r>
              <w:rPr>
                <w:rFonts w:cs="Arial"/>
              </w:rPr>
              <w:t>Notis Arahan dibawah seksyen 79(1) – Arahan agar menyempurnakan dan menyediakan kerja-kerja pembersihan tapak.</w:t>
            </w:r>
          </w:p>
          <w:p w:rsidR="00415DBB" w:rsidRDefault="00415DBB">
            <w:pPr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Semak lesen pelepasn bahan pencemar ada atau tidak, tertakluk atau tidak. Kalau ada, semak pematuhan syarat.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15DBB" w:rsidRDefault="00415DBB">
            <w:pPr>
              <w:jc w:val="center"/>
              <w:rPr>
                <w:rFonts w:cs="Arial"/>
                <w:shd w:val="clear" w:color="auto" w:fill="FFFF00"/>
              </w:rPr>
            </w:pPr>
            <w:r>
              <w:rPr>
                <w:rFonts w:cs="Arial"/>
                <w:shd w:val="clear" w:color="auto" w:fill="FFFF00"/>
              </w:rPr>
              <w:t>Kod Kuning</w:t>
            </w:r>
          </w:p>
          <w:p w:rsidR="00415DBB" w:rsidRDefault="00415DBB">
            <w:pPr>
              <w:jc w:val="center"/>
              <w:rPr>
                <w:rFonts w:cs="Arial"/>
                <w:shd w:val="clear" w:color="auto" w:fill="FFFF00"/>
              </w:rPr>
            </w:pPr>
          </w:p>
          <w:p w:rsidR="00415DBB" w:rsidRDefault="00415DBB">
            <w:pPr>
              <w:jc w:val="center"/>
              <w:rPr>
                <w:rFonts w:cs="Arial"/>
              </w:rPr>
            </w:pPr>
            <w:r>
              <w:rPr>
                <w:iCs/>
              </w:rPr>
              <w:t>Dalam tindakan melengkapkan Kertas Siasatan.</w:t>
            </w:r>
          </w:p>
        </w:tc>
      </w:tr>
      <w:tr w:rsidR="00415DBB" w:rsidTr="00415DBB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B" w:rsidRDefault="00415D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B" w:rsidRDefault="00415DBB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19/5/2021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B" w:rsidRDefault="00415DB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Sg Selangor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B" w:rsidRDefault="00415DB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Kekeruhan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B" w:rsidRDefault="00415DBB">
            <w:pPr>
              <w:pStyle w:val="ListParagraph"/>
              <w:spacing w:after="0" w:line="240" w:lineRule="auto"/>
              <w:ind w:left="105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Berpunca dari rebakan di Sungai </w:t>
            </w:r>
            <w:r>
              <w:rPr>
                <w:color w:val="000000" w:themeColor="text1"/>
              </w:rPr>
              <w:lastRenderedPageBreak/>
              <w:t>Selangor yang berkemungkinan dari faktor cuaca alam, hujan lebat, air pasang tinggi dan arus sungai deras.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B" w:rsidRDefault="00415DBB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Kekeruhan tinggi melebihi 1000 NTU </w:t>
            </w:r>
            <w:r>
              <w:rPr>
                <w:color w:val="000000" w:themeColor="text1"/>
              </w:rPr>
              <w:lastRenderedPageBreak/>
              <w:t>di LRA Rantau Panjang.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BB" w:rsidRDefault="00415DB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lastRenderedPageBreak/>
              <w:t>Pemakluman oleh PWSB kepada JPS bagi kerja-</w:t>
            </w:r>
            <w:r>
              <w:rPr>
                <w:rFonts w:cs="Arial"/>
              </w:rPr>
              <w:lastRenderedPageBreak/>
              <w:t>kerja pembaikan tebing. Serta pemantauan kerja-kerja pembaikan telah dilakukan.</w:t>
            </w:r>
          </w:p>
          <w:p w:rsidR="00415DBB" w:rsidRDefault="00415DBB">
            <w:pPr>
              <w:jc w:val="both"/>
              <w:rPr>
                <w:rFonts w:cs="Arial"/>
                <w:i/>
                <w:iCs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15DBB" w:rsidRDefault="00415DB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lastRenderedPageBreak/>
              <w:t>Kod Kuning</w:t>
            </w:r>
          </w:p>
          <w:p w:rsidR="00415DBB" w:rsidRDefault="00415DBB">
            <w:pPr>
              <w:jc w:val="center"/>
              <w:rPr>
                <w:rFonts w:cs="Arial"/>
              </w:rPr>
            </w:pPr>
          </w:p>
          <w:p w:rsidR="00415DBB" w:rsidRDefault="00415DBB">
            <w:pPr>
              <w:jc w:val="center"/>
              <w:rPr>
                <w:rFonts w:cs="Arial"/>
              </w:rPr>
            </w:pPr>
            <w:r>
              <w:rPr>
                <w:iCs/>
              </w:rPr>
              <w:t>Dalam tindakan melengkapkan Kertas Siasatan.</w:t>
            </w:r>
          </w:p>
        </w:tc>
      </w:tr>
    </w:tbl>
    <w:p w:rsidR="00415DBB" w:rsidRDefault="00415DBB" w:rsidP="00415DBB">
      <w:pPr>
        <w:ind w:left="720" w:hanging="720"/>
        <w:rPr>
          <w:sz w:val="24"/>
          <w:szCs w:val="24"/>
        </w:rPr>
      </w:pPr>
    </w:p>
    <w:p w:rsidR="0079618E" w:rsidRDefault="0079618E"/>
    <w:sectPr w:rsidR="0079618E" w:rsidSect="00415DB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B96B1A"/>
    <w:multiLevelType w:val="multilevel"/>
    <w:tmpl w:val="3954C4F4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74453"/>
    <w:multiLevelType w:val="hybridMultilevel"/>
    <w:tmpl w:val="D41260D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2C5DF3"/>
    <w:multiLevelType w:val="multilevel"/>
    <w:tmpl w:val="01C66302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496A03"/>
    <w:multiLevelType w:val="multilevel"/>
    <w:tmpl w:val="698A5470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9B3CB7"/>
    <w:multiLevelType w:val="hybridMultilevel"/>
    <w:tmpl w:val="0324F24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A875F3"/>
    <w:multiLevelType w:val="hybridMultilevel"/>
    <w:tmpl w:val="69402B9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D75E2D"/>
    <w:multiLevelType w:val="hybridMultilevel"/>
    <w:tmpl w:val="4C2CA4F4"/>
    <w:lvl w:ilvl="0" w:tplc="E16EE636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0A42E2"/>
    <w:multiLevelType w:val="multilevel"/>
    <w:tmpl w:val="459CC1D0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F4101A"/>
    <w:multiLevelType w:val="multilevel"/>
    <w:tmpl w:val="DC8A1AE0"/>
    <w:lvl w:ilvl="0">
      <w:start w:val="1"/>
      <w:numFmt w:val="lowerRoman"/>
      <w:lvlText w:val="%1."/>
      <w:lvlJc w:val="righ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3477095"/>
    <w:multiLevelType w:val="hybridMultilevel"/>
    <w:tmpl w:val="CB120DE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D35440"/>
    <w:multiLevelType w:val="hybridMultilevel"/>
    <w:tmpl w:val="4F56FF5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4C0DE9"/>
    <w:multiLevelType w:val="hybridMultilevel"/>
    <w:tmpl w:val="90FA6D48"/>
    <w:lvl w:ilvl="0" w:tplc="E16EE636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7C0D83"/>
    <w:multiLevelType w:val="hybridMultilevel"/>
    <w:tmpl w:val="35BAA098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D44019D"/>
    <w:multiLevelType w:val="hybridMultilevel"/>
    <w:tmpl w:val="2B2A557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5717BF"/>
    <w:multiLevelType w:val="hybridMultilevel"/>
    <w:tmpl w:val="D41260D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1F5FFC"/>
    <w:multiLevelType w:val="multilevel"/>
    <w:tmpl w:val="2C1EE112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66149F"/>
    <w:multiLevelType w:val="hybridMultilevel"/>
    <w:tmpl w:val="B510B6F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DBB"/>
    <w:rsid w:val="00415DBB"/>
    <w:rsid w:val="00796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6E4EDB-ACF9-4803-8426-871CDACC3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5DB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5DBB"/>
    <w:pPr>
      <w:ind w:left="720"/>
      <w:contextualSpacing/>
    </w:pPr>
  </w:style>
  <w:style w:type="table" w:styleId="TableGrid">
    <w:name w:val="Table Grid"/>
    <w:basedOn w:val="TableNormal"/>
    <w:uiPriority w:val="59"/>
    <w:rsid w:val="00415DBB"/>
    <w:pPr>
      <w:spacing w:after="0" w:line="240" w:lineRule="auto"/>
    </w:pPr>
    <w:rPr>
      <w:lang w:val="en-M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57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1971</Words>
  <Characters>11240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2021-08-16T08:33:00Z</dcterms:created>
  <dcterms:modified xsi:type="dcterms:W3CDTF">2021-08-16T08:40:00Z</dcterms:modified>
</cp:coreProperties>
</file>